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5534" w14:textId="4B9EA1DE" w:rsidR="00817721" w:rsidRPr="00574D90" w:rsidRDefault="00574D90">
      <w:pPr>
        <w:rPr>
          <w:b/>
          <w:bCs/>
          <w:sz w:val="32"/>
          <w:szCs w:val="32"/>
        </w:rPr>
      </w:pPr>
      <w:r w:rsidRPr="00574D90">
        <w:rPr>
          <w:b/>
          <w:bCs/>
          <w:sz w:val="32"/>
          <w:szCs w:val="32"/>
        </w:rPr>
        <w:t>План проведения конференций, форумов и семинаров на 2022 год компаниями Автометхим и Техно-Диалог</w:t>
      </w:r>
      <w:r>
        <w:rPr>
          <w:b/>
          <w:bCs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924"/>
        <w:gridCol w:w="4473"/>
        <w:gridCol w:w="1936"/>
        <w:gridCol w:w="3561"/>
        <w:gridCol w:w="3844"/>
      </w:tblGrid>
      <w:tr w:rsidR="00574D90" w:rsidRPr="00D8199F" w14:paraId="6B4ABC20" w14:textId="77777777" w:rsidTr="00574D90">
        <w:tc>
          <w:tcPr>
            <w:tcW w:w="703" w:type="dxa"/>
          </w:tcPr>
          <w:p w14:paraId="56A9E307" w14:textId="77777777" w:rsidR="00CA1C5E" w:rsidRPr="00D8199F" w:rsidRDefault="00CA1C5E" w:rsidP="00D819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4E7767AF" w14:textId="68ED04B7" w:rsidR="00CA1C5E" w:rsidRPr="00D8199F" w:rsidRDefault="00CC70D7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473" w:type="dxa"/>
          </w:tcPr>
          <w:p w14:paraId="55D18887" w14:textId="49B61717" w:rsidR="00CA1C5E" w:rsidRPr="00D8199F" w:rsidRDefault="00CA1C5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Тема конференции</w:t>
            </w:r>
          </w:p>
        </w:tc>
        <w:tc>
          <w:tcPr>
            <w:tcW w:w="1936" w:type="dxa"/>
          </w:tcPr>
          <w:p w14:paraId="626F88B8" w14:textId="09BCCA2C" w:rsidR="00CA1C5E" w:rsidRPr="00D8199F" w:rsidRDefault="00CA1C5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Город проведения</w:t>
            </w:r>
          </w:p>
        </w:tc>
        <w:tc>
          <w:tcPr>
            <w:tcW w:w="3561" w:type="dxa"/>
          </w:tcPr>
          <w:p w14:paraId="6BDCE756" w14:textId="064016A8" w:rsidR="00CA1C5E" w:rsidRPr="00D8199F" w:rsidRDefault="00CA1C5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844" w:type="dxa"/>
          </w:tcPr>
          <w:p w14:paraId="14A3CF0C" w14:textId="606A92F8" w:rsidR="00CA1C5E" w:rsidRPr="00D8199F" w:rsidRDefault="00CA1C5E" w:rsidP="00D8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D8199F">
              <w:rPr>
                <w:b/>
                <w:bCs/>
                <w:sz w:val="28"/>
                <w:szCs w:val="28"/>
              </w:rPr>
              <w:t>Предполагаемые темы</w:t>
            </w:r>
          </w:p>
        </w:tc>
      </w:tr>
      <w:tr w:rsidR="00574D90" w14:paraId="51A52B3D" w14:textId="77777777" w:rsidTr="00574D90">
        <w:tc>
          <w:tcPr>
            <w:tcW w:w="703" w:type="dxa"/>
            <w:vMerge w:val="restart"/>
            <w:textDirection w:val="btLr"/>
          </w:tcPr>
          <w:p w14:paraId="2D1FFD61" w14:textId="7A6AA69D" w:rsidR="00CA1C5E" w:rsidRDefault="00CA1C5E" w:rsidP="00CA1C5E">
            <w:pPr>
              <w:ind w:left="113" w:right="113"/>
              <w:jc w:val="center"/>
            </w:pPr>
            <w:r w:rsidRPr="00CA1C5E">
              <w:rPr>
                <w:sz w:val="32"/>
                <w:szCs w:val="32"/>
              </w:rPr>
              <w:t>Январь</w:t>
            </w:r>
          </w:p>
        </w:tc>
        <w:tc>
          <w:tcPr>
            <w:tcW w:w="924" w:type="dxa"/>
          </w:tcPr>
          <w:p w14:paraId="3F483F7D" w14:textId="4DEF9CCF" w:rsidR="00CA1C5E" w:rsidRPr="00D8199F" w:rsidRDefault="00CA1C5E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20-22</w:t>
            </w:r>
          </w:p>
        </w:tc>
        <w:tc>
          <w:tcPr>
            <w:tcW w:w="4473" w:type="dxa"/>
          </w:tcPr>
          <w:p w14:paraId="51B882AA" w14:textId="51111110" w:rsidR="00CA1C5E" w:rsidRDefault="00CA1C5E">
            <w:r w:rsidRPr="00CA1C5E">
              <w:t>Совет главных метрологов ПАО «Лукойл»</w:t>
            </w:r>
          </w:p>
        </w:tc>
        <w:tc>
          <w:tcPr>
            <w:tcW w:w="1936" w:type="dxa"/>
          </w:tcPr>
          <w:p w14:paraId="2E798EF2" w14:textId="5239CF1F" w:rsidR="00CA1C5E" w:rsidRDefault="002D1AD2" w:rsidP="002D1AD2">
            <w:pPr>
              <w:jc w:val="center"/>
            </w:pPr>
            <w:r w:rsidRPr="002D1AD2">
              <w:t>г. Москва</w:t>
            </w:r>
          </w:p>
        </w:tc>
        <w:tc>
          <w:tcPr>
            <w:tcW w:w="3561" w:type="dxa"/>
          </w:tcPr>
          <w:p w14:paraId="478F5040" w14:textId="22E4F30E" w:rsidR="00CA1C5E" w:rsidRDefault="00CA1C5E" w:rsidP="00CA1C5E">
            <w:r>
              <w:t xml:space="preserve">Ежегодное совещание служб автоматизации и метрологии ПАО «ЛУКОЙЛ». </w:t>
            </w:r>
          </w:p>
          <w:p w14:paraId="086DB5EE" w14:textId="5558B164" w:rsidR="00CA1C5E" w:rsidRDefault="00CA1C5E" w:rsidP="00CA1C5E"/>
        </w:tc>
        <w:tc>
          <w:tcPr>
            <w:tcW w:w="3844" w:type="dxa"/>
          </w:tcPr>
          <w:p w14:paraId="3E606E78" w14:textId="7DAB486F" w:rsidR="00CA1C5E" w:rsidRDefault="002D1AD2" w:rsidP="00CA1C5E">
            <w:r>
              <w:t>Темы по с</w:t>
            </w:r>
            <w:r w:rsidR="00CA1C5E">
              <w:t>екци</w:t>
            </w:r>
            <w:r>
              <w:t>ям</w:t>
            </w:r>
            <w:r w:rsidR="00CA1C5E">
              <w:t xml:space="preserve">: </w:t>
            </w:r>
          </w:p>
          <w:p w14:paraId="147ABA94" w14:textId="77777777" w:rsidR="00CA1C5E" w:rsidRDefault="00CA1C5E" w:rsidP="00CA1C5E">
            <w:r>
              <w:t xml:space="preserve">-НПО и НПЗ </w:t>
            </w:r>
          </w:p>
          <w:p w14:paraId="43547018" w14:textId="77777777" w:rsidR="00CA1C5E" w:rsidRDefault="00CA1C5E" w:rsidP="00CA1C5E">
            <w:r>
              <w:t xml:space="preserve">-Добыча нефти и газа </w:t>
            </w:r>
          </w:p>
          <w:p w14:paraId="73E92108" w14:textId="195D28A1" w:rsidR="00CA1C5E" w:rsidRDefault="00CA1C5E" w:rsidP="00CA1C5E">
            <w:r>
              <w:t>-Электроэнергетика</w:t>
            </w:r>
          </w:p>
        </w:tc>
      </w:tr>
      <w:tr w:rsidR="00574D90" w14:paraId="77845C02" w14:textId="77777777" w:rsidTr="00574D90">
        <w:tc>
          <w:tcPr>
            <w:tcW w:w="703" w:type="dxa"/>
            <w:vMerge/>
          </w:tcPr>
          <w:p w14:paraId="48789C66" w14:textId="77777777" w:rsidR="00CA1C5E" w:rsidRDefault="00CA1C5E"/>
        </w:tc>
        <w:tc>
          <w:tcPr>
            <w:tcW w:w="924" w:type="dxa"/>
          </w:tcPr>
          <w:p w14:paraId="5614DBB5" w14:textId="14940F04" w:rsidR="00CA1C5E" w:rsidRPr="00D8199F" w:rsidRDefault="00CA1C5E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26-27</w:t>
            </w:r>
          </w:p>
        </w:tc>
        <w:tc>
          <w:tcPr>
            <w:tcW w:w="4473" w:type="dxa"/>
          </w:tcPr>
          <w:p w14:paraId="793D82BF" w14:textId="41B34292" w:rsidR="00CA1C5E" w:rsidRDefault="00CA1C5E">
            <w:r w:rsidRPr="00CA1C5E">
              <w:t>Стандартизация. Минпромторг (перенос с 27-29.10.2021г)</w:t>
            </w:r>
          </w:p>
        </w:tc>
        <w:tc>
          <w:tcPr>
            <w:tcW w:w="1936" w:type="dxa"/>
          </w:tcPr>
          <w:p w14:paraId="47CDCAFA" w14:textId="44B3A7A7" w:rsidR="00CA1C5E" w:rsidRDefault="002D1AD2" w:rsidP="002D1AD2">
            <w:pPr>
              <w:jc w:val="center"/>
            </w:pPr>
            <w:r>
              <w:t>г.</w:t>
            </w:r>
            <w:r w:rsidRPr="00CA1C5E">
              <w:t xml:space="preserve"> Москва</w:t>
            </w:r>
          </w:p>
        </w:tc>
        <w:tc>
          <w:tcPr>
            <w:tcW w:w="3561" w:type="dxa"/>
          </w:tcPr>
          <w:p w14:paraId="70399101" w14:textId="04E7A3D3" w:rsidR="00CA1C5E" w:rsidRDefault="00627301">
            <w:r>
              <w:t>Г</w:t>
            </w:r>
            <w:r w:rsidRPr="00627301">
              <w:t>лавный специалист</w:t>
            </w:r>
            <w:r>
              <w:t>ы</w:t>
            </w:r>
            <w:r w:rsidRPr="00627301">
              <w:t xml:space="preserve"> по стандартизации и сертификации готовой продукции</w:t>
            </w:r>
            <w:r>
              <w:t>, в</w:t>
            </w:r>
            <w:r w:rsidRPr="00627301">
              <w:t>едущи</w:t>
            </w:r>
            <w:r>
              <w:t>е</w:t>
            </w:r>
            <w:r w:rsidRPr="00627301">
              <w:t xml:space="preserve"> инженер</w:t>
            </w:r>
            <w:r>
              <w:t>ы</w:t>
            </w:r>
            <w:r w:rsidRPr="00627301">
              <w:t xml:space="preserve"> по стандартизации</w:t>
            </w:r>
            <w:r>
              <w:t xml:space="preserve">, </w:t>
            </w:r>
            <w:r w:rsidRPr="00627301">
              <w:t>начальник</w:t>
            </w:r>
            <w:r>
              <w:t>и</w:t>
            </w:r>
            <w:r w:rsidRPr="00627301">
              <w:t xml:space="preserve"> отдела технического контроля</w:t>
            </w:r>
            <w:r>
              <w:t xml:space="preserve"> таких предприятий как:</w:t>
            </w:r>
          </w:p>
          <w:p w14:paraId="3CF0C0BF" w14:textId="06826034" w:rsidR="00D8199F" w:rsidRDefault="00627301">
            <w:r w:rsidRPr="00627301">
              <w:t>ПАО «КуйбышевАзот»</w:t>
            </w:r>
            <w:r>
              <w:t xml:space="preserve">, </w:t>
            </w:r>
            <w:r w:rsidRPr="00627301">
              <w:t>АО "ПОЛИЭФ"</w:t>
            </w:r>
            <w:r>
              <w:t xml:space="preserve">, </w:t>
            </w:r>
            <w:r w:rsidRPr="00627301">
              <w:t>АО «Апатит»</w:t>
            </w:r>
            <w:r>
              <w:t xml:space="preserve">, </w:t>
            </w:r>
            <w:r w:rsidRPr="00627301">
              <w:t>ПАО «Метафракс Кемикалс»</w:t>
            </w:r>
            <w:r>
              <w:t xml:space="preserve">, </w:t>
            </w:r>
            <w:r w:rsidRPr="00627301">
              <w:t>АО «Минудобрения»</w:t>
            </w:r>
            <w:r>
              <w:t xml:space="preserve">, </w:t>
            </w:r>
            <w:r w:rsidRPr="00627301">
              <w:t>ПАО «Дорогобуж»</w:t>
            </w:r>
            <w:r>
              <w:t xml:space="preserve">, </w:t>
            </w:r>
            <w:r w:rsidRPr="00627301">
              <w:t>ПАО «Уралкалий»</w:t>
            </w:r>
            <w:r>
              <w:t xml:space="preserve">,  </w:t>
            </w:r>
            <w:r w:rsidRPr="00627301">
              <w:t xml:space="preserve">АО «КЗСК» </w:t>
            </w:r>
            <w:r>
              <w:t>и т.д.</w:t>
            </w:r>
          </w:p>
        </w:tc>
        <w:tc>
          <w:tcPr>
            <w:tcW w:w="3844" w:type="dxa"/>
          </w:tcPr>
          <w:p w14:paraId="513301B5" w14:textId="7F184AEA" w:rsidR="00CA1C5E" w:rsidRDefault="00627301">
            <w:r>
              <w:t>Примеры тем:</w:t>
            </w:r>
          </w:p>
          <w:p w14:paraId="0B7D7F1C" w14:textId="77777777" w:rsidR="00627301" w:rsidRDefault="00627301">
            <w:r>
              <w:t xml:space="preserve">- </w:t>
            </w:r>
            <w:r w:rsidRPr="00627301">
              <w:t>Основные направления цифровой трансформации национальной системы аккредитации</w:t>
            </w:r>
          </w:p>
          <w:p w14:paraId="7B1F36C0" w14:textId="26254842" w:rsidR="00627301" w:rsidRDefault="00627301">
            <w:r>
              <w:t xml:space="preserve">- </w:t>
            </w:r>
            <w:r w:rsidRPr="00627301">
              <w:t>Реализация требований ГОСТISO/EC 17025 по оценке неопределенности измерений при проведении испытаний.  Обеспечение достоверности результатов исследований (испытаний) и измерений.  Реализация верификации и валидации методик измерений в испытательных лабораториях.</w:t>
            </w:r>
          </w:p>
        </w:tc>
      </w:tr>
      <w:tr w:rsidR="00574D90" w14:paraId="2DE89687" w14:textId="77777777" w:rsidTr="00574D90">
        <w:trPr>
          <w:cantSplit/>
          <w:trHeight w:val="1134"/>
        </w:trPr>
        <w:tc>
          <w:tcPr>
            <w:tcW w:w="703" w:type="dxa"/>
            <w:textDirection w:val="btLr"/>
          </w:tcPr>
          <w:p w14:paraId="2BCAA719" w14:textId="637193DF" w:rsidR="00CA1C5E" w:rsidRDefault="00CA1C5E" w:rsidP="00CA1C5E">
            <w:pPr>
              <w:ind w:left="113" w:right="113"/>
              <w:jc w:val="center"/>
            </w:pPr>
            <w:r w:rsidRPr="00D8199F">
              <w:rPr>
                <w:sz w:val="28"/>
                <w:szCs w:val="28"/>
              </w:rPr>
              <w:t>Февраль</w:t>
            </w:r>
          </w:p>
        </w:tc>
        <w:tc>
          <w:tcPr>
            <w:tcW w:w="924" w:type="dxa"/>
          </w:tcPr>
          <w:p w14:paraId="5EAFCF9D" w14:textId="77777777" w:rsidR="00CA1C5E" w:rsidRPr="00D8199F" w:rsidRDefault="00CA1C5E" w:rsidP="00D8199F">
            <w:pPr>
              <w:jc w:val="center"/>
              <w:rPr>
                <w:b/>
                <w:bCs/>
              </w:rPr>
            </w:pPr>
          </w:p>
          <w:p w14:paraId="187932FD" w14:textId="09E62F43" w:rsidR="00CA1C5E" w:rsidRPr="00D8199F" w:rsidRDefault="00CA1C5E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18</w:t>
            </w:r>
          </w:p>
        </w:tc>
        <w:tc>
          <w:tcPr>
            <w:tcW w:w="4473" w:type="dxa"/>
          </w:tcPr>
          <w:p w14:paraId="7CA5E3A1" w14:textId="6B99A1C2" w:rsidR="00CA1C5E" w:rsidRDefault="00CA1C5E">
            <w:r w:rsidRPr="00CA1C5E">
              <w:t>«Новые технологии и оборудование для ТЭК. Актуальные вопросы работы служб метрологического обеспечения и автоматизации на предприятиях Республики Коми»</w:t>
            </w:r>
          </w:p>
        </w:tc>
        <w:tc>
          <w:tcPr>
            <w:tcW w:w="1936" w:type="dxa"/>
          </w:tcPr>
          <w:p w14:paraId="1BF13A30" w14:textId="5DFA4214" w:rsidR="00CA1C5E" w:rsidRDefault="002D1AD2" w:rsidP="002D1AD2">
            <w:pPr>
              <w:jc w:val="center"/>
            </w:pPr>
            <w:r>
              <w:t xml:space="preserve">г. </w:t>
            </w:r>
            <w:r w:rsidR="00CA1C5E">
              <w:t>Ухта</w:t>
            </w:r>
          </w:p>
          <w:p w14:paraId="031AA1E3" w14:textId="1000F077" w:rsidR="00CA1C5E" w:rsidRDefault="00CA1C5E" w:rsidP="002D1AD2">
            <w:pPr>
              <w:jc w:val="center"/>
            </w:pPr>
            <w:r>
              <w:t>Республика Коми</w:t>
            </w:r>
          </w:p>
        </w:tc>
        <w:tc>
          <w:tcPr>
            <w:tcW w:w="3561" w:type="dxa"/>
          </w:tcPr>
          <w:p w14:paraId="2FC12176" w14:textId="03B36376" w:rsidR="00CA1C5E" w:rsidRDefault="00181B46">
            <w:r w:rsidRPr="00181B46">
              <w:t>Главный метролог</w:t>
            </w:r>
            <w:r>
              <w:t xml:space="preserve">и, </w:t>
            </w:r>
            <w:r w:rsidRPr="00181B46">
              <w:t>Ведущи</w:t>
            </w:r>
            <w:r>
              <w:t>е</w:t>
            </w:r>
            <w:r w:rsidRPr="00181B46">
              <w:t xml:space="preserve"> инженер</w:t>
            </w:r>
            <w:r>
              <w:t>ы</w:t>
            </w:r>
            <w:r w:rsidRPr="00181B46">
              <w:t xml:space="preserve"> отдела автоматизации</w:t>
            </w:r>
            <w:r>
              <w:t xml:space="preserve">, </w:t>
            </w:r>
            <w:r w:rsidRPr="00181B46">
              <w:t xml:space="preserve"> Ведущи</w:t>
            </w:r>
            <w:r>
              <w:t>е</w:t>
            </w:r>
            <w:r w:rsidRPr="00181B46">
              <w:t xml:space="preserve"> инженер</w:t>
            </w:r>
            <w:r>
              <w:t>ы</w:t>
            </w:r>
            <w:r w:rsidRPr="00181B46">
              <w:t xml:space="preserve"> по метрологии</w:t>
            </w:r>
            <w:r>
              <w:t xml:space="preserve"> таких предприятий как: </w:t>
            </w:r>
            <w:r w:rsidR="00627301" w:rsidRPr="00627301">
              <w:t>ООО «ЛУКОЙЛ-Коми»</w:t>
            </w:r>
            <w:r w:rsidR="00627301">
              <w:t xml:space="preserve">, </w:t>
            </w:r>
            <w:r w:rsidR="00627301" w:rsidRPr="00627301">
              <w:t>ТПП «ЛУКОЙЛ-Ухтанефтегаз» ООО «ЛУКОЙЛ-Коми»</w:t>
            </w:r>
            <w:r w:rsidR="00627301">
              <w:t xml:space="preserve">, </w:t>
            </w:r>
            <w:r w:rsidR="00627301" w:rsidRPr="00627301">
              <w:t>АО «Транснефть-Север»</w:t>
            </w:r>
            <w:r w:rsidR="00627301">
              <w:t xml:space="preserve">, </w:t>
            </w:r>
            <w:r w:rsidRPr="00181B46">
              <w:t>ООО "ЛУКОЙЛ-Ухтанефтепереработка"</w:t>
            </w:r>
            <w:r>
              <w:t xml:space="preserve">, </w:t>
            </w:r>
            <w:r w:rsidRPr="00181B46">
              <w:t>АО "Печоранефтегаз"</w:t>
            </w:r>
            <w:r>
              <w:t>, Газпром ТрансГаз Ухта и т.д.</w:t>
            </w:r>
          </w:p>
        </w:tc>
        <w:tc>
          <w:tcPr>
            <w:tcW w:w="3844" w:type="dxa"/>
          </w:tcPr>
          <w:p w14:paraId="25346B87" w14:textId="3880AAD1" w:rsidR="00181B46" w:rsidRDefault="00181B46">
            <w:r w:rsidRPr="00181B46">
              <w:t>Примеры тем:</w:t>
            </w:r>
          </w:p>
          <w:p w14:paraId="3927E97D" w14:textId="77777777" w:rsidR="00CA1C5E" w:rsidRDefault="00181B46">
            <w:r>
              <w:t xml:space="preserve">- </w:t>
            </w:r>
            <w:r w:rsidRPr="00181B46">
              <w:t>Решение задач учёта в нефтедобывающей промышленности</w:t>
            </w:r>
          </w:p>
          <w:p w14:paraId="1465219B" w14:textId="77777777" w:rsidR="00181B46" w:rsidRDefault="00181B46">
            <w:r>
              <w:t xml:space="preserve">- </w:t>
            </w:r>
            <w:r w:rsidRPr="00181B46">
              <w:t>Системы автоматического контроля выбросов</w:t>
            </w:r>
          </w:p>
          <w:p w14:paraId="304A0AE5" w14:textId="77777777" w:rsidR="00181B46" w:rsidRDefault="00181B46">
            <w:r>
              <w:t xml:space="preserve">- </w:t>
            </w:r>
            <w:r w:rsidRPr="00181B46">
              <w:t>Инжиниринговые решения</w:t>
            </w:r>
          </w:p>
          <w:p w14:paraId="00DCB69F" w14:textId="77777777" w:rsidR="00181B46" w:rsidRDefault="00181B46">
            <w:r>
              <w:t xml:space="preserve">- </w:t>
            </w:r>
            <w:r w:rsidRPr="00181B46">
              <w:t>Цифровое метрологическое производство</w:t>
            </w:r>
          </w:p>
          <w:p w14:paraId="1F2D74DA" w14:textId="4B8D5085" w:rsidR="00181B46" w:rsidRDefault="00181B46">
            <w:r>
              <w:t xml:space="preserve">- </w:t>
            </w:r>
            <w:r w:rsidRPr="00181B46">
              <w:t>Инновационные методы измерения расхода жидкости и газа</w:t>
            </w:r>
          </w:p>
        </w:tc>
      </w:tr>
      <w:tr w:rsidR="00574D90" w14:paraId="738FFA23" w14:textId="77777777" w:rsidTr="00574D90">
        <w:tc>
          <w:tcPr>
            <w:tcW w:w="703" w:type="dxa"/>
            <w:vMerge w:val="restart"/>
            <w:textDirection w:val="btLr"/>
          </w:tcPr>
          <w:p w14:paraId="4EE38FE2" w14:textId="5E4D2524" w:rsidR="002D1AD2" w:rsidRDefault="002D1AD2" w:rsidP="002D1AD2">
            <w:pPr>
              <w:ind w:left="113" w:right="113"/>
              <w:jc w:val="center"/>
            </w:pPr>
            <w:r w:rsidRPr="002D1AD2">
              <w:rPr>
                <w:sz w:val="28"/>
                <w:szCs w:val="28"/>
              </w:rPr>
              <w:t>Март</w:t>
            </w:r>
          </w:p>
        </w:tc>
        <w:tc>
          <w:tcPr>
            <w:tcW w:w="924" w:type="dxa"/>
          </w:tcPr>
          <w:p w14:paraId="0B13BEF3" w14:textId="0CE7B837" w:rsidR="002D1AD2" w:rsidRPr="00D8199F" w:rsidRDefault="002D1AD2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10-11</w:t>
            </w:r>
          </w:p>
        </w:tc>
        <w:tc>
          <w:tcPr>
            <w:tcW w:w="4473" w:type="dxa"/>
          </w:tcPr>
          <w:p w14:paraId="0F912EB2" w14:textId="1A49E13D" w:rsidR="002D1AD2" w:rsidRDefault="00574D90">
            <w:r>
              <w:t xml:space="preserve">Форум </w:t>
            </w:r>
            <w:r w:rsidRPr="00574D90">
              <w:t>«Круглый стол по ИТО Бизнес-сегмента «Геологоразведка и добыча» организаций группы Лукойл</w:t>
            </w:r>
          </w:p>
        </w:tc>
        <w:tc>
          <w:tcPr>
            <w:tcW w:w="1936" w:type="dxa"/>
          </w:tcPr>
          <w:p w14:paraId="4FB921E7" w14:textId="01A6D47F" w:rsidR="002D1AD2" w:rsidRDefault="002D1AD2" w:rsidP="002D1AD2">
            <w:pPr>
              <w:jc w:val="center"/>
            </w:pPr>
            <w:r w:rsidRPr="002D1AD2">
              <w:t>г. Москва</w:t>
            </w:r>
          </w:p>
        </w:tc>
        <w:tc>
          <w:tcPr>
            <w:tcW w:w="3561" w:type="dxa"/>
          </w:tcPr>
          <w:p w14:paraId="0C568073" w14:textId="0467F9C4" w:rsidR="002D1AD2" w:rsidRDefault="00574D90">
            <w:r w:rsidRPr="00574D90">
              <w:t>Начальник</w:t>
            </w:r>
            <w:r>
              <w:t>и</w:t>
            </w:r>
            <w:r w:rsidRPr="00574D90">
              <w:t xml:space="preserve"> отдел</w:t>
            </w:r>
            <w:r>
              <w:t>ов</w:t>
            </w:r>
            <w:r w:rsidRPr="00574D90">
              <w:t xml:space="preserve"> информационных технологий и связи</w:t>
            </w:r>
            <w:r>
              <w:t xml:space="preserve">, </w:t>
            </w:r>
            <w:r w:rsidRPr="00574D90">
              <w:t>Главный метрологи, Ведущие инженеры отдела автоматизации</w:t>
            </w:r>
            <w:r>
              <w:t xml:space="preserve"> предприятий группы ЛУКОЙЛ</w:t>
            </w:r>
          </w:p>
        </w:tc>
        <w:tc>
          <w:tcPr>
            <w:tcW w:w="3844" w:type="dxa"/>
          </w:tcPr>
          <w:p w14:paraId="3D8B4EF7" w14:textId="77777777" w:rsidR="00574D90" w:rsidRDefault="00574D90">
            <w:r w:rsidRPr="00574D90">
              <w:t>Примеры тем:</w:t>
            </w:r>
          </w:p>
          <w:p w14:paraId="3F1D3250" w14:textId="67C7BF9B" w:rsidR="002D1AD2" w:rsidRDefault="00574D90">
            <w:r>
              <w:t xml:space="preserve">- </w:t>
            </w:r>
            <w:r w:rsidRPr="00574D90">
              <w:t>Передовые решения для обеспечения бесперебойного электропитания ИТ-инфраструктуры и АСУТП</w:t>
            </w:r>
          </w:p>
          <w:p w14:paraId="6D8A73F9" w14:textId="4A9E34B4" w:rsidR="00574D90" w:rsidRDefault="00574D90">
            <w:r>
              <w:lastRenderedPageBreak/>
              <w:t xml:space="preserve">- </w:t>
            </w:r>
            <w:r w:rsidRPr="00574D90">
              <w:t>Решение по сбору данных и управления объектами нефтедобычи на основе IoT платформы</w:t>
            </w:r>
            <w:r>
              <w:t>.</w:t>
            </w:r>
          </w:p>
        </w:tc>
      </w:tr>
      <w:tr w:rsidR="00574D90" w14:paraId="758AFBFE" w14:textId="77777777" w:rsidTr="00574D90">
        <w:tc>
          <w:tcPr>
            <w:tcW w:w="703" w:type="dxa"/>
            <w:vMerge/>
          </w:tcPr>
          <w:p w14:paraId="757BF318" w14:textId="77777777" w:rsidR="002D1AD2" w:rsidRDefault="002D1AD2"/>
        </w:tc>
        <w:tc>
          <w:tcPr>
            <w:tcW w:w="924" w:type="dxa"/>
          </w:tcPr>
          <w:p w14:paraId="2F29CC97" w14:textId="7F3810B0" w:rsidR="002D1AD2" w:rsidRPr="00D8199F" w:rsidRDefault="002D1AD2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22-24 или 29-31</w:t>
            </w:r>
          </w:p>
        </w:tc>
        <w:tc>
          <w:tcPr>
            <w:tcW w:w="4473" w:type="dxa"/>
          </w:tcPr>
          <w:p w14:paraId="719A93D8" w14:textId="631365E3" w:rsidR="002D1AD2" w:rsidRDefault="002D1AD2">
            <w:r w:rsidRPr="002D1AD2">
              <w:t>«Импортозамещение, Цифровизация, Индустрия 4.0»</w:t>
            </w:r>
          </w:p>
        </w:tc>
        <w:tc>
          <w:tcPr>
            <w:tcW w:w="1936" w:type="dxa"/>
          </w:tcPr>
          <w:p w14:paraId="5226C140" w14:textId="7C4E2BFB" w:rsidR="002D1AD2" w:rsidRDefault="002D1AD2" w:rsidP="002D1AD2">
            <w:pPr>
              <w:jc w:val="center"/>
            </w:pPr>
            <w:r>
              <w:t>г</w:t>
            </w:r>
            <w:r w:rsidRPr="002D1AD2">
              <w:t>.</w:t>
            </w:r>
            <w:r>
              <w:t xml:space="preserve"> Тюмень</w:t>
            </w:r>
          </w:p>
        </w:tc>
        <w:tc>
          <w:tcPr>
            <w:tcW w:w="3561" w:type="dxa"/>
          </w:tcPr>
          <w:p w14:paraId="33D090CA" w14:textId="32C6EEE7" w:rsidR="002D1AD2" w:rsidRDefault="00574D90">
            <w:r w:rsidRPr="00574D90">
              <w:t>Главный метрологи, Главны</w:t>
            </w:r>
            <w:r>
              <w:t>е</w:t>
            </w:r>
            <w:r w:rsidRPr="00574D90">
              <w:t xml:space="preserve"> энергетик</w:t>
            </w:r>
            <w:r>
              <w:t xml:space="preserve">и, </w:t>
            </w:r>
            <w:r w:rsidRPr="00574D90">
              <w:t>Главны</w:t>
            </w:r>
            <w:r>
              <w:t>е</w:t>
            </w:r>
            <w:r w:rsidRPr="00574D90">
              <w:t xml:space="preserve"> механик</w:t>
            </w:r>
            <w:r>
              <w:t xml:space="preserve">и таких предприятий как: </w:t>
            </w:r>
            <w:r w:rsidRPr="00574D90">
              <w:t>АО "СибурТюменьГаз"</w:t>
            </w:r>
            <w:r>
              <w:t xml:space="preserve">, </w:t>
            </w:r>
            <w:r w:rsidRPr="00574D90">
              <w:t>ООО "СИБУР Тобольск"</w:t>
            </w:r>
            <w:r>
              <w:t xml:space="preserve">, </w:t>
            </w:r>
            <w:r w:rsidRPr="00574D90">
              <w:t>АО "СибурХимпром"</w:t>
            </w:r>
            <w:r>
              <w:t xml:space="preserve">, </w:t>
            </w:r>
            <w:r w:rsidRPr="00574D90">
              <w:t>ООО "СИБУР Тольятти"</w:t>
            </w:r>
            <w:r>
              <w:t xml:space="preserve">, </w:t>
            </w:r>
            <w:r w:rsidRPr="00574D90">
              <w:t>АО "Сибур-Нефтехим"</w:t>
            </w:r>
            <w:r>
              <w:t xml:space="preserve">, </w:t>
            </w:r>
            <w:r w:rsidRPr="00574D90">
              <w:t>АО "ПОЛИЭФ"</w:t>
            </w:r>
            <w:r>
              <w:t xml:space="preserve">, </w:t>
            </w:r>
            <w:r w:rsidRPr="00574D90">
              <w:t>ООО "Томскнефтехим"</w:t>
            </w:r>
            <w:r>
              <w:t xml:space="preserve">, </w:t>
            </w:r>
            <w:r w:rsidRPr="00574D90">
              <w:t>АО "Воронежсинтезкаучук"</w:t>
            </w:r>
            <w:r>
              <w:t xml:space="preserve">, </w:t>
            </w:r>
            <w:r w:rsidRPr="00574D90">
              <w:t>ООО "ЗапСибНефтехим"</w:t>
            </w:r>
            <w:r>
              <w:t xml:space="preserve"> и т.д.</w:t>
            </w:r>
          </w:p>
        </w:tc>
        <w:tc>
          <w:tcPr>
            <w:tcW w:w="3844" w:type="dxa"/>
          </w:tcPr>
          <w:p w14:paraId="40176E61" w14:textId="77777777" w:rsidR="002D1AD2" w:rsidRDefault="002D1AD2" w:rsidP="002D1AD2">
            <w:r>
              <w:t xml:space="preserve">Приоритетные задачи ПАО «СИБУР»: </w:t>
            </w:r>
          </w:p>
          <w:p w14:paraId="5DF24A04" w14:textId="5080F09F" w:rsidR="002D1AD2" w:rsidRDefault="00574D90" w:rsidP="002D1AD2">
            <w:r>
              <w:t xml:space="preserve">- </w:t>
            </w:r>
            <w:r w:rsidR="002D1AD2">
              <w:t xml:space="preserve">Технологическая независимость. </w:t>
            </w:r>
          </w:p>
          <w:p w14:paraId="330E5FEF" w14:textId="5E15BFB0" w:rsidR="002D1AD2" w:rsidRDefault="00574D90" w:rsidP="002D1AD2">
            <w:r>
              <w:t xml:space="preserve">- </w:t>
            </w:r>
            <w:r w:rsidR="002D1AD2">
              <w:t xml:space="preserve">Цифровизация. </w:t>
            </w:r>
          </w:p>
          <w:p w14:paraId="03A966A3" w14:textId="77777777" w:rsidR="002D1AD2" w:rsidRDefault="00574D90" w:rsidP="002D1AD2">
            <w:r>
              <w:t xml:space="preserve">- </w:t>
            </w:r>
            <w:r w:rsidR="002D1AD2">
              <w:t xml:space="preserve">Безлюдные технологии. </w:t>
            </w:r>
          </w:p>
          <w:p w14:paraId="571F2A4B" w14:textId="77777777" w:rsidR="00574D90" w:rsidRDefault="00574D90" w:rsidP="002D1AD2">
            <w:r w:rsidRPr="00574D90">
              <w:t>Примеры тем:</w:t>
            </w:r>
          </w:p>
          <w:p w14:paraId="4F9FAEA7" w14:textId="77777777" w:rsidR="00574D90" w:rsidRDefault="00574D90" w:rsidP="002D1AD2">
            <w:r>
              <w:t xml:space="preserve">- </w:t>
            </w:r>
            <w:r w:rsidRPr="00574D90">
              <w:t>Цифровые технологии в области контроля и учёта за электропотреблением</w:t>
            </w:r>
          </w:p>
          <w:p w14:paraId="12694D3A" w14:textId="77777777" w:rsidR="00574D90" w:rsidRDefault="00574D90" w:rsidP="002D1AD2">
            <w:r>
              <w:t xml:space="preserve">- </w:t>
            </w:r>
            <w:r w:rsidRPr="00574D90">
              <w:t>Платформа предиктивной аналитики</w:t>
            </w:r>
          </w:p>
          <w:p w14:paraId="634F555F" w14:textId="6BCEF2CF" w:rsidR="00574D90" w:rsidRDefault="00574D90" w:rsidP="002D1AD2">
            <w:r>
              <w:t xml:space="preserve">- </w:t>
            </w:r>
            <w:r w:rsidRPr="00574D90">
              <w:t>Цифровизация Предприятия</w:t>
            </w:r>
          </w:p>
        </w:tc>
      </w:tr>
      <w:tr w:rsidR="00574D90" w14:paraId="2C17F664" w14:textId="77777777" w:rsidTr="00574D90">
        <w:tc>
          <w:tcPr>
            <w:tcW w:w="703" w:type="dxa"/>
            <w:vMerge w:val="restart"/>
            <w:textDirection w:val="btLr"/>
          </w:tcPr>
          <w:p w14:paraId="6FF24159" w14:textId="1E03DFE0" w:rsidR="002D1AD2" w:rsidRPr="002D1AD2" w:rsidRDefault="002D1AD2" w:rsidP="002D1AD2">
            <w:pPr>
              <w:ind w:left="113" w:right="113"/>
              <w:jc w:val="center"/>
              <w:rPr>
                <w:sz w:val="32"/>
                <w:szCs w:val="32"/>
              </w:rPr>
            </w:pPr>
            <w:r w:rsidRPr="002D1AD2">
              <w:rPr>
                <w:sz w:val="32"/>
                <w:szCs w:val="32"/>
              </w:rPr>
              <w:t>Апрель</w:t>
            </w:r>
          </w:p>
        </w:tc>
        <w:tc>
          <w:tcPr>
            <w:tcW w:w="924" w:type="dxa"/>
          </w:tcPr>
          <w:p w14:paraId="3BC1D9C2" w14:textId="072846B6" w:rsidR="002D1AD2" w:rsidRPr="00D8199F" w:rsidRDefault="002D1AD2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5-7</w:t>
            </w:r>
          </w:p>
        </w:tc>
        <w:tc>
          <w:tcPr>
            <w:tcW w:w="4473" w:type="dxa"/>
          </w:tcPr>
          <w:p w14:paraId="16CBCD02" w14:textId="758F17D6" w:rsidR="002D1AD2" w:rsidRDefault="002D1AD2">
            <w:r w:rsidRPr="002D1AD2">
              <w:t>«Законодательная метрология»</w:t>
            </w:r>
          </w:p>
        </w:tc>
        <w:tc>
          <w:tcPr>
            <w:tcW w:w="1936" w:type="dxa"/>
          </w:tcPr>
          <w:p w14:paraId="2369044C" w14:textId="17AA5D2B" w:rsidR="002D1AD2" w:rsidRDefault="002D1AD2" w:rsidP="002D1AD2">
            <w:pPr>
              <w:jc w:val="center"/>
            </w:pPr>
            <w:r>
              <w:t>г. Сочи</w:t>
            </w:r>
          </w:p>
          <w:p w14:paraId="08D7B0C6" w14:textId="77777777" w:rsidR="002D1AD2" w:rsidRDefault="002D1AD2" w:rsidP="002D1AD2">
            <w:pPr>
              <w:jc w:val="center"/>
            </w:pPr>
            <w:r>
              <w:t>Или</w:t>
            </w:r>
          </w:p>
          <w:p w14:paraId="23847DED" w14:textId="5B47B7C7" w:rsidR="002D1AD2" w:rsidRDefault="002D1AD2" w:rsidP="002D1AD2">
            <w:pPr>
              <w:jc w:val="center"/>
            </w:pPr>
            <w:r w:rsidRPr="002D1AD2">
              <w:t>г. Москва</w:t>
            </w:r>
          </w:p>
        </w:tc>
        <w:tc>
          <w:tcPr>
            <w:tcW w:w="3561" w:type="dxa"/>
          </w:tcPr>
          <w:p w14:paraId="2CDFA96B" w14:textId="48958F33" w:rsidR="002D1AD2" w:rsidRDefault="00574D90">
            <w:r w:rsidRPr="00574D90">
              <w:t>Главный метрологи</w:t>
            </w:r>
            <w:r>
              <w:t xml:space="preserve"> ЦСМ, </w:t>
            </w:r>
            <w:r w:rsidRPr="00574D90">
              <w:t>Руководител</w:t>
            </w:r>
            <w:r>
              <w:t xml:space="preserve">и </w:t>
            </w:r>
            <w:r w:rsidRPr="00574D90">
              <w:t>направления метрологии и сертификации</w:t>
            </w:r>
            <w:r>
              <w:t xml:space="preserve"> предприятий химической промышленности</w:t>
            </w:r>
          </w:p>
        </w:tc>
        <w:tc>
          <w:tcPr>
            <w:tcW w:w="3844" w:type="dxa"/>
          </w:tcPr>
          <w:p w14:paraId="1B7329D1" w14:textId="20004CE5" w:rsidR="00574D90" w:rsidRDefault="00574D90">
            <w:r>
              <w:t>Д</w:t>
            </w:r>
            <w:r w:rsidRPr="00574D90">
              <w:t>оклады и сообщения представителей Минпромторга России, Росстандарта, РСПП, а также ведущих специалистов ВНИИМС, государственных научных метрологических институтов, государственных региональных центров метрологии, межрегиональных территориальных управлений (МТУ), представителей предприятий и организаций, разрабатывающих и эксплуатирующих средства измерений, применяемые в различных отраслях промышленности при решении задач по разным видам измерений.</w:t>
            </w:r>
          </w:p>
        </w:tc>
      </w:tr>
      <w:tr w:rsidR="00574D90" w14:paraId="63CEAE97" w14:textId="77777777" w:rsidTr="00574D90">
        <w:tc>
          <w:tcPr>
            <w:tcW w:w="703" w:type="dxa"/>
            <w:vMerge/>
          </w:tcPr>
          <w:p w14:paraId="2E542E66" w14:textId="77777777" w:rsidR="002D1AD2" w:rsidRDefault="002D1AD2"/>
        </w:tc>
        <w:tc>
          <w:tcPr>
            <w:tcW w:w="924" w:type="dxa"/>
          </w:tcPr>
          <w:p w14:paraId="6E84D140" w14:textId="1F121A83" w:rsidR="002D1AD2" w:rsidRPr="00D8199F" w:rsidRDefault="002D1AD2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18-19</w:t>
            </w:r>
          </w:p>
        </w:tc>
        <w:tc>
          <w:tcPr>
            <w:tcW w:w="4473" w:type="dxa"/>
          </w:tcPr>
          <w:p w14:paraId="785C680D" w14:textId="0D3B4396" w:rsidR="002D1AD2" w:rsidRDefault="002D1AD2">
            <w:r w:rsidRPr="002D1AD2">
              <w:t>Совет главных метрологов ПАО «Газпром Нефть»</w:t>
            </w:r>
          </w:p>
        </w:tc>
        <w:tc>
          <w:tcPr>
            <w:tcW w:w="1936" w:type="dxa"/>
          </w:tcPr>
          <w:p w14:paraId="0C10B8D5" w14:textId="6AC82EB5" w:rsidR="002D1AD2" w:rsidRDefault="002D1AD2" w:rsidP="002D1AD2">
            <w:pPr>
              <w:jc w:val="center"/>
            </w:pPr>
            <w:r w:rsidRPr="002D1AD2">
              <w:t>г. Москва</w:t>
            </w:r>
          </w:p>
        </w:tc>
        <w:tc>
          <w:tcPr>
            <w:tcW w:w="3561" w:type="dxa"/>
          </w:tcPr>
          <w:p w14:paraId="788F6B76" w14:textId="5BD4E371" w:rsidR="002D1AD2" w:rsidRDefault="00574D90">
            <w:r w:rsidRPr="00574D90">
              <w:t xml:space="preserve">Профильные специалисты по </w:t>
            </w:r>
            <w:r>
              <w:t>метрологии (</w:t>
            </w:r>
            <w:r w:rsidRPr="00574D90">
              <w:t>Главные метрологи, Ведущие специалисты по контролю качества и метрологии, Ведущие инженеры</w:t>
            </w:r>
            <w:r>
              <w:t xml:space="preserve">) </w:t>
            </w:r>
            <w:r w:rsidRPr="00574D90">
              <w:t xml:space="preserve">корпоративного центра и дочерних обществ Группы компаний «Газпромнефть» </w:t>
            </w:r>
          </w:p>
        </w:tc>
        <w:tc>
          <w:tcPr>
            <w:tcW w:w="3844" w:type="dxa"/>
          </w:tcPr>
          <w:p w14:paraId="396DB6F8" w14:textId="77777777" w:rsidR="00574D90" w:rsidRDefault="00574D90" w:rsidP="00574D90">
            <w:r>
              <w:t>Актуальные вопросы обеспечения единства измерений и метрологического обеспечения учёта и контроля качества углеводородного сырья и нефтепродуктов в ПАО «Газпром нефть»</w:t>
            </w:r>
          </w:p>
          <w:p w14:paraId="41112CA6" w14:textId="77777777" w:rsidR="00574D90" w:rsidRDefault="00574D90" w:rsidP="00574D90">
            <w:r>
              <w:t>Секции:</w:t>
            </w:r>
          </w:p>
          <w:p w14:paraId="4AEAAD01" w14:textId="77777777" w:rsidR="00574D90" w:rsidRDefault="00574D90" w:rsidP="00574D90">
            <w:r>
              <w:t>-Блок логистики, переработки и сбыта</w:t>
            </w:r>
          </w:p>
          <w:p w14:paraId="311A94E4" w14:textId="27FBCAE5" w:rsidR="00574D90" w:rsidRDefault="00574D90" w:rsidP="00574D90">
            <w:r>
              <w:lastRenderedPageBreak/>
              <w:t>-Блок разведки и добычи</w:t>
            </w:r>
          </w:p>
        </w:tc>
      </w:tr>
      <w:tr w:rsidR="00574D90" w14:paraId="357232DC" w14:textId="77777777" w:rsidTr="00574D90">
        <w:tc>
          <w:tcPr>
            <w:tcW w:w="703" w:type="dxa"/>
            <w:vMerge/>
          </w:tcPr>
          <w:p w14:paraId="6AF5E979" w14:textId="77777777" w:rsidR="002D1AD2" w:rsidRDefault="002D1AD2"/>
        </w:tc>
        <w:tc>
          <w:tcPr>
            <w:tcW w:w="924" w:type="dxa"/>
          </w:tcPr>
          <w:p w14:paraId="770AADFB" w14:textId="109F3F25" w:rsidR="002D1AD2" w:rsidRPr="00D8199F" w:rsidRDefault="002D1AD2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19-21</w:t>
            </w:r>
          </w:p>
        </w:tc>
        <w:tc>
          <w:tcPr>
            <w:tcW w:w="4473" w:type="dxa"/>
          </w:tcPr>
          <w:p w14:paraId="6FC16D18" w14:textId="752D9E51" w:rsidR="002D1AD2" w:rsidRDefault="002D1AD2">
            <w:r w:rsidRPr="002D1AD2">
              <w:t>Совет главных метрологов ПАО «Лукойл»</w:t>
            </w:r>
          </w:p>
        </w:tc>
        <w:tc>
          <w:tcPr>
            <w:tcW w:w="1936" w:type="dxa"/>
          </w:tcPr>
          <w:p w14:paraId="6A8315BF" w14:textId="58D397A7" w:rsidR="002D1AD2" w:rsidRDefault="002D1AD2" w:rsidP="002D1AD2">
            <w:pPr>
              <w:jc w:val="center"/>
            </w:pPr>
            <w:r w:rsidRPr="002D1AD2">
              <w:t>г. Москва</w:t>
            </w:r>
          </w:p>
        </w:tc>
        <w:tc>
          <w:tcPr>
            <w:tcW w:w="3561" w:type="dxa"/>
          </w:tcPr>
          <w:p w14:paraId="41E62D1C" w14:textId="2A456752" w:rsidR="002D1AD2" w:rsidRDefault="00574D90">
            <w:r w:rsidRPr="00574D90">
              <w:t xml:space="preserve"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ПАО </w:t>
            </w:r>
            <w:r>
              <w:t>ЛУКОЙЛ</w:t>
            </w:r>
          </w:p>
        </w:tc>
        <w:tc>
          <w:tcPr>
            <w:tcW w:w="3844" w:type="dxa"/>
          </w:tcPr>
          <w:p w14:paraId="7AB3F9F0" w14:textId="1ED3966D" w:rsidR="00574D90" w:rsidRDefault="00574D90" w:rsidP="00574D90">
            <w:r>
              <w:t xml:space="preserve">Ежегодное совещание служб автоматизации и метрологии ПАО «ЛУКОЙЛ». </w:t>
            </w:r>
          </w:p>
          <w:p w14:paraId="658869C4" w14:textId="77777777" w:rsidR="00574D90" w:rsidRDefault="00574D90" w:rsidP="00574D90">
            <w:r>
              <w:t>Секции:</w:t>
            </w:r>
          </w:p>
          <w:p w14:paraId="3D4E6E87" w14:textId="77777777" w:rsidR="00574D90" w:rsidRDefault="00574D90" w:rsidP="00574D90">
            <w:r>
              <w:t>-НПО и НПЗ</w:t>
            </w:r>
          </w:p>
          <w:p w14:paraId="04F30138" w14:textId="77777777" w:rsidR="00574D90" w:rsidRDefault="00574D90" w:rsidP="00574D90">
            <w:r>
              <w:t>-Добыча нефти и газа</w:t>
            </w:r>
          </w:p>
          <w:p w14:paraId="365D5427" w14:textId="79828274" w:rsidR="002D1AD2" w:rsidRDefault="00574D90" w:rsidP="00574D90">
            <w:r>
              <w:t>-Электроэнергетика</w:t>
            </w:r>
          </w:p>
        </w:tc>
      </w:tr>
      <w:tr w:rsidR="00574D90" w14:paraId="750B5584" w14:textId="77777777" w:rsidTr="00574D90">
        <w:tc>
          <w:tcPr>
            <w:tcW w:w="703" w:type="dxa"/>
            <w:vMerge/>
          </w:tcPr>
          <w:p w14:paraId="28A3944C" w14:textId="77777777" w:rsidR="002D1AD2" w:rsidRDefault="002D1AD2"/>
        </w:tc>
        <w:tc>
          <w:tcPr>
            <w:tcW w:w="924" w:type="dxa"/>
          </w:tcPr>
          <w:p w14:paraId="267CFB3C" w14:textId="2D720CF7" w:rsidR="002D1AD2" w:rsidRPr="00D8199F" w:rsidRDefault="002D1AD2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28</w:t>
            </w:r>
          </w:p>
        </w:tc>
        <w:tc>
          <w:tcPr>
            <w:tcW w:w="4473" w:type="dxa"/>
          </w:tcPr>
          <w:p w14:paraId="23BEEC30" w14:textId="2A4007E7" w:rsidR="002D1AD2" w:rsidRDefault="002D1AD2">
            <w:r w:rsidRPr="002D1AD2">
              <w:t>«Новые технологии и оборудование ТЭК. Актуальные вопросы работы служб метрологического обеспечения и автоматизации на предприятиях региона»</w:t>
            </w:r>
          </w:p>
        </w:tc>
        <w:tc>
          <w:tcPr>
            <w:tcW w:w="1936" w:type="dxa"/>
          </w:tcPr>
          <w:p w14:paraId="6E77BA89" w14:textId="755865D6" w:rsidR="002D1AD2" w:rsidRPr="002D1AD2" w:rsidRDefault="002D1AD2" w:rsidP="002D1AD2">
            <w:pPr>
              <w:jc w:val="center"/>
              <w:rPr>
                <w:sz w:val="20"/>
                <w:szCs w:val="20"/>
              </w:rPr>
            </w:pPr>
            <w:r w:rsidRPr="002D1AD2">
              <w:rPr>
                <w:sz w:val="20"/>
                <w:szCs w:val="20"/>
              </w:rPr>
              <w:t>г. Красноярск</w:t>
            </w:r>
          </w:p>
        </w:tc>
        <w:tc>
          <w:tcPr>
            <w:tcW w:w="3561" w:type="dxa"/>
          </w:tcPr>
          <w:p w14:paraId="023C1674" w14:textId="09BEC6F3" w:rsidR="002D1AD2" w:rsidRDefault="00574D90">
            <w:r w:rsidRPr="00574D90">
              <w:t>начальник</w:t>
            </w:r>
            <w:r>
              <w:t>и</w:t>
            </w:r>
            <w:r w:rsidRPr="00574D90">
              <w:t xml:space="preserve"> служб эксплуатации КИПиА</w:t>
            </w:r>
            <w:r>
              <w:t xml:space="preserve">, </w:t>
            </w:r>
            <w:r w:rsidRPr="00574D90">
              <w:t>инженер</w:t>
            </w:r>
            <w:r>
              <w:t>ы</w:t>
            </w:r>
            <w:r w:rsidRPr="00574D90">
              <w:t xml:space="preserve"> по метрологии</w:t>
            </w:r>
            <w:r>
              <w:t xml:space="preserve">, </w:t>
            </w:r>
            <w:r w:rsidRPr="00574D90">
              <w:t>Специалист</w:t>
            </w:r>
            <w:r>
              <w:t>ы</w:t>
            </w:r>
            <w:r w:rsidRPr="00574D90">
              <w:t xml:space="preserve"> управления охраны окружающей среды</w:t>
            </w:r>
            <w:r>
              <w:t xml:space="preserve"> предприятий региона (</w:t>
            </w:r>
            <w:r w:rsidRPr="00574D90">
              <w:t>РУСАЛ</w:t>
            </w:r>
            <w:r>
              <w:t xml:space="preserve">, </w:t>
            </w:r>
            <w:r w:rsidRPr="00574D90">
              <w:t>Сибирская генерация Красноярский филиал</w:t>
            </w:r>
            <w:r>
              <w:t xml:space="preserve">, </w:t>
            </w:r>
            <w:r w:rsidRPr="00574D90">
              <w:t>АО «Красноярский завод синтетического каучука»</w:t>
            </w:r>
            <w:r>
              <w:t xml:space="preserve">, </w:t>
            </w:r>
            <w:r w:rsidRPr="00574D90">
              <w:t>ООО «Красноярский металлургический завод»</w:t>
            </w:r>
            <w:r>
              <w:t xml:space="preserve">, </w:t>
            </w:r>
            <w:r w:rsidRPr="00574D90">
              <w:t>Красноярская ГРЭС</w:t>
            </w:r>
            <w:r>
              <w:t xml:space="preserve">, </w:t>
            </w:r>
            <w:r w:rsidRPr="00574D90">
              <w:t>Красноярская ТЭЦ-2</w:t>
            </w:r>
            <w:r>
              <w:t xml:space="preserve">, </w:t>
            </w:r>
            <w:r w:rsidRPr="00574D90">
              <w:t>ООО "КРАСКОМ"</w:t>
            </w:r>
            <w:r>
              <w:t>)</w:t>
            </w:r>
          </w:p>
        </w:tc>
        <w:tc>
          <w:tcPr>
            <w:tcW w:w="3844" w:type="dxa"/>
          </w:tcPr>
          <w:p w14:paraId="449A312D" w14:textId="77777777" w:rsidR="00574D90" w:rsidRDefault="00574D90">
            <w:r w:rsidRPr="00574D90">
              <w:t>Примеры тем:</w:t>
            </w:r>
          </w:p>
          <w:p w14:paraId="1BF7D2C0" w14:textId="3E830D18" w:rsidR="002D1AD2" w:rsidRDefault="00574D90">
            <w:r>
              <w:t xml:space="preserve">- </w:t>
            </w:r>
            <w:r w:rsidRPr="00574D90">
              <w:t>Цифровое метрологическое производство</w:t>
            </w:r>
          </w:p>
          <w:p w14:paraId="0C0DD58B" w14:textId="77777777" w:rsidR="00574D90" w:rsidRDefault="00574D90">
            <w:r>
              <w:t xml:space="preserve">- </w:t>
            </w:r>
            <w:r w:rsidRPr="00574D90">
              <w:t>построени</w:t>
            </w:r>
            <w:r>
              <w:t>е</w:t>
            </w:r>
            <w:r w:rsidRPr="00574D90">
              <w:t xml:space="preserve"> Автоматических Измерительных Систем</w:t>
            </w:r>
          </w:p>
          <w:p w14:paraId="2F3949A8" w14:textId="77777777" w:rsidR="00574D90" w:rsidRDefault="00574D90">
            <w:r>
              <w:t xml:space="preserve">- </w:t>
            </w:r>
            <w:r w:rsidRPr="00574D90">
              <w:t>Автоматизированные системы для мониторинга газовых выбросов</w:t>
            </w:r>
          </w:p>
          <w:p w14:paraId="7ABCFC4C" w14:textId="77777777" w:rsidR="00574D90" w:rsidRDefault="00574D90">
            <w:r>
              <w:t xml:space="preserve">- </w:t>
            </w:r>
            <w:r w:rsidRPr="00574D90">
              <w:t>автоматизированны</w:t>
            </w:r>
            <w:r>
              <w:t>е</w:t>
            </w:r>
            <w:r w:rsidRPr="00574D90">
              <w:t xml:space="preserve"> системам</w:t>
            </w:r>
            <w:r>
              <w:t>ы</w:t>
            </w:r>
            <w:r w:rsidRPr="00574D90">
              <w:t xml:space="preserve"> контроля стоков</w:t>
            </w:r>
          </w:p>
          <w:p w14:paraId="56361D35" w14:textId="71E2237A" w:rsidR="00574D90" w:rsidRDefault="00574D90">
            <w:r>
              <w:t>- обзор метрологического оборудования для предприятий  региона</w:t>
            </w:r>
          </w:p>
        </w:tc>
      </w:tr>
      <w:tr w:rsidR="00574D90" w14:paraId="23BCEFDF" w14:textId="77777777" w:rsidTr="00574D90">
        <w:tc>
          <w:tcPr>
            <w:tcW w:w="703" w:type="dxa"/>
            <w:vMerge w:val="restart"/>
            <w:textDirection w:val="btLr"/>
          </w:tcPr>
          <w:p w14:paraId="62554543" w14:textId="5AD55C2E" w:rsidR="00D21B41" w:rsidRDefault="00D21B41" w:rsidP="00D21B41">
            <w:pPr>
              <w:ind w:left="113" w:right="113"/>
              <w:jc w:val="center"/>
            </w:pPr>
            <w:r w:rsidRPr="00D21B41">
              <w:rPr>
                <w:sz w:val="32"/>
                <w:szCs w:val="32"/>
              </w:rPr>
              <w:t>Май</w:t>
            </w:r>
          </w:p>
        </w:tc>
        <w:tc>
          <w:tcPr>
            <w:tcW w:w="924" w:type="dxa"/>
          </w:tcPr>
          <w:p w14:paraId="7C4EF6C0" w14:textId="7A01D1F4" w:rsidR="00D21B41" w:rsidRPr="00D8199F" w:rsidRDefault="00D21B41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20</w:t>
            </w:r>
          </w:p>
        </w:tc>
        <w:tc>
          <w:tcPr>
            <w:tcW w:w="4473" w:type="dxa"/>
          </w:tcPr>
          <w:p w14:paraId="7C5D14AA" w14:textId="64383888" w:rsidR="00D21B41" w:rsidRDefault="00D21B41">
            <w:r w:rsidRPr="00D21B41">
              <w:t>«Техническое регулирование как инструмент для повышения эффективности и безопасности производства»</w:t>
            </w:r>
          </w:p>
        </w:tc>
        <w:tc>
          <w:tcPr>
            <w:tcW w:w="1936" w:type="dxa"/>
          </w:tcPr>
          <w:p w14:paraId="19EEB3C6" w14:textId="151BCDB4" w:rsidR="00D21B41" w:rsidRDefault="00D21B41" w:rsidP="002D1AD2">
            <w:pPr>
              <w:jc w:val="center"/>
            </w:pPr>
            <w:r w:rsidRPr="00D21B41">
              <w:t>Нижнекамск</w:t>
            </w:r>
          </w:p>
        </w:tc>
        <w:tc>
          <w:tcPr>
            <w:tcW w:w="3561" w:type="dxa"/>
          </w:tcPr>
          <w:p w14:paraId="757369B3" w14:textId="0F52F20F" w:rsidR="00D21B41" w:rsidRDefault="00574D90">
            <w:r w:rsidRPr="00574D90">
              <w:t xml:space="preserve">Главные метрологи, Ведущие специалисты по контролю качества и метрологии, </w:t>
            </w:r>
            <w:r>
              <w:t xml:space="preserve">Главные энергетики, Главные механики, </w:t>
            </w:r>
            <w:r w:rsidRPr="00574D90">
              <w:t>Ведущие инженеры предприятий ПАО Нижнекамскнефтехим</w:t>
            </w:r>
          </w:p>
        </w:tc>
        <w:tc>
          <w:tcPr>
            <w:tcW w:w="3844" w:type="dxa"/>
          </w:tcPr>
          <w:p w14:paraId="692AF8F3" w14:textId="77777777" w:rsidR="00574D90" w:rsidRDefault="00574D90">
            <w:r w:rsidRPr="00574D90">
              <w:t>Примеры тем:</w:t>
            </w:r>
          </w:p>
          <w:p w14:paraId="0F6DDEF1" w14:textId="1A0C6929" w:rsidR="00D21B41" w:rsidRDefault="00574D90">
            <w:r>
              <w:t xml:space="preserve">- </w:t>
            </w:r>
            <w:r w:rsidRPr="00574D90">
              <w:t>Применение технических решений и оборудования в области автоматизации и средств измерений</w:t>
            </w:r>
            <w:r>
              <w:t>.</w:t>
            </w:r>
          </w:p>
          <w:p w14:paraId="6854EAE1" w14:textId="77777777" w:rsidR="00574D90" w:rsidRDefault="00574D90">
            <w:r>
              <w:t xml:space="preserve">- </w:t>
            </w:r>
            <w:r w:rsidRPr="00574D90">
              <w:t>Оптимизация процессов нефтехимического производства</w:t>
            </w:r>
          </w:p>
          <w:p w14:paraId="67AAEFC3" w14:textId="1945E0CE" w:rsidR="00574D90" w:rsidRDefault="00574D90">
            <w:r>
              <w:t xml:space="preserve">- </w:t>
            </w:r>
          </w:p>
        </w:tc>
      </w:tr>
      <w:tr w:rsidR="00574D90" w14:paraId="0DD66A6F" w14:textId="77777777" w:rsidTr="00574D90">
        <w:tc>
          <w:tcPr>
            <w:tcW w:w="703" w:type="dxa"/>
            <w:vMerge/>
          </w:tcPr>
          <w:p w14:paraId="53855406" w14:textId="77777777" w:rsidR="00D21B41" w:rsidRDefault="00D21B41"/>
        </w:tc>
        <w:tc>
          <w:tcPr>
            <w:tcW w:w="924" w:type="dxa"/>
          </w:tcPr>
          <w:p w14:paraId="3CF5569A" w14:textId="624F4670" w:rsidR="00D21B41" w:rsidRPr="00D8199F" w:rsidRDefault="00D21B41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30.05-3.06</w:t>
            </w:r>
          </w:p>
        </w:tc>
        <w:tc>
          <w:tcPr>
            <w:tcW w:w="4473" w:type="dxa"/>
          </w:tcPr>
          <w:p w14:paraId="1349E125" w14:textId="77777777" w:rsidR="00D21B41" w:rsidRDefault="00D21B41">
            <w:r w:rsidRPr="00D21B41">
              <w:t>Всероссийская Конференция «Обеспечение единства измерений, как основы развития курса на цифровизацию химико-технологического комплекса России»*</w:t>
            </w:r>
          </w:p>
          <w:p w14:paraId="2B08256B" w14:textId="6B4E5DC5" w:rsidR="00574D90" w:rsidRDefault="00574D90">
            <w:r>
              <w:t>(в плане работы Минпромторга РФ)</w:t>
            </w:r>
          </w:p>
        </w:tc>
        <w:tc>
          <w:tcPr>
            <w:tcW w:w="1936" w:type="dxa"/>
          </w:tcPr>
          <w:p w14:paraId="72903AAE" w14:textId="5CA8E873" w:rsidR="00D21B41" w:rsidRDefault="00D21B41" w:rsidP="002D1AD2">
            <w:pPr>
              <w:jc w:val="center"/>
            </w:pPr>
            <w:r w:rsidRPr="00D21B41">
              <w:t>Московская область</w:t>
            </w:r>
          </w:p>
        </w:tc>
        <w:tc>
          <w:tcPr>
            <w:tcW w:w="3561" w:type="dxa"/>
          </w:tcPr>
          <w:p w14:paraId="222829FC" w14:textId="6BC996FF" w:rsidR="00D21B41" w:rsidRDefault="00574D90">
            <w:r>
              <w:t>Главные метрологи предприятий Химико-технологического комплекса (</w:t>
            </w:r>
            <w:r w:rsidRPr="00574D90">
              <w:t>АО «ОХК «УРАЛХИМ»</w:t>
            </w:r>
            <w:r>
              <w:t xml:space="preserve">, </w:t>
            </w:r>
            <w:r w:rsidRPr="00574D90">
              <w:t>ООО «Сибур»</w:t>
            </w:r>
            <w:r>
              <w:t xml:space="preserve">, </w:t>
            </w:r>
            <w:r w:rsidRPr="00574D90">
              <w:t>АО "Апатит"</w:t>
            </w:r>
            <w:r>
              <w:t xml:space="preserve">, </w:t>
            </w:r>
            <w:r w:rsidRPr="00574D90">
              <w:t>АО «Новомосковская Акционерная Компания «Азот»</w:t>
            </w:r>
            <w:r>
              <w:t xml:space="preserve">, </w:t>
            </w:r>
            <w:r w:rsidRPr="00574D90">
              <w:t>ООО «ПГ «Фосфорит»</w:t>
            </w:r>
            <w:r>
              <w:t xml:space="preserve">, </w:t>
            </w:r>
            <w:r w:rsidRPr="00574D90">
              <w:t>АО</w:t>
            </w:r>
            <w:r>
              <w:t xml:space="preserve"> </w:t>
            </w:r>
            <w:r w:rsidRPr="00574D90">
              <w:t>«Аммоний»</w:t>
            </w:r>
            <w:r>
              <w:t xml:space="preserve">, </w:t>
            </w:r>
            <w:r w:rsidRPr="00574D90">
              <w:t>ПАО «КуйбышевАзот»</w:t>
            </w:r>
            <w:r>
              <w:t xml:space="preserve">, </w:t>
            </w:r>
            <w:r w:rsidRPr="00574D90">
              <w:t>АО «Минудобрения»</w:t>
            </w:r>
            <w:r>
              <w:t xml:space="preserve">, </w:t>
            </w:r>
            <w:r w:rsidRPr="00574D90">
              <w:t>ООО «ЕвроХим-ВолгаКалий»</w:t>
            </w:r>
            <w:r>
              <w:t xml:space="preserve">, </w:t>
            </w:r>
            <w:r w:rsidRPr="00574D90">
              <w:t xml:space="preserve">ООО «Линде Азот </w:t>
            </w:r>
            <w:r w:rsidRPr="00574D90">
              <w:lastRenderedPageBreak/>
              <w:t>Тольятти»</w:t>
            </w:r>
            <w:r>
              <w:t xml:space="preserve">, </w:t>
            </w:r>
            <w:r w:rsidRPr="00574D90">
              <w:t>ОАО «Щекиноазот»</w:t>
            </w:r>
            <w:r>
              <w:t xml:space="preserve">, </w:t>
            </w:r>
            <w:r w:rsidRPr="00574D90">
              <w:t>АО «Волжский Оргсинтез»</w:t>
            </w:r>
            <w:r>
              <w:t xml:space="preserve">, </w:t>
            </w:r>
            <w:r w:rsidRPr="00574D90">
              <w:t>ПАО «Акрон»</w:t>
            </w:r>
            <w:r>
              <w:t xml:space="preserve">, </w:t>
            </w:r>
            <w:r w:rsidRPr="00574D90">
              <w:t>ООО «Тольяттикаучук»</w:t>
            </w:r>
            <w:r>
              <w:t xml:space="preserve"> и т.д.)</w:t>
            </w:r>
          </w:p>
        </w:tc>
        <w:tc>
          <w:tcPr>
            <w:tcW w:w="3844" w:type="dxa"/>
          </w:tcPr>
          <w:p w14:paraId="4E98A842" w14:textId="77777777" w:rsidR="00D21B41" w:rsidRDefault="00574D90">
            <w:r w:rsidRPr="00574D90">
              <w:lastRenderedPageBreak/>
              <w:t>Примеры тем:</w:t>
            </w:r>
          </w:p>
          <w:p w14:paraId="3BA297DF" w14:textId="77777777" w:rsidR="00574D90" w:rsidRDefault="00574D90" w:rsidP="00574D90">
            <w:r>
              <w:t>- Актуальные вопросы метрологического обеспечения при внедрении цифровых технологий</w:t>
            </w:r>
          </w:p>
          <w:p w14:paraId="764F53A5" w14:textId="77777777" w:rsidR="00574D90" w:rsidRDefault="00574D90" w:rsidP="00574D90">
            <w:r>
              <w:t>в химико-технологическом комплексе</w:t>
            </w:r>
          </w:p>
          <w:p w14:paraId="643377B5" w14:textId="77777777" w:rsidR="00574D90" w:rsidRDefault="00574D90" w:rsidP="00574D90">
            <w:r>
              <w:t xml:space="preserve">- </w:t>
            </w:r>
            <w:r w:rsidRPr="00574D90">
              <w:t xml:space="preserve">Импортозамещение - инновационные средства измерений и систем автоматизации для химико-технологического и </w:t>
            </w:r>
            <w:r w:rsidRPr="00574D90">
              <w:lastRenderedPageBreak/>
              <w:t>нефтегазоперерабатывающего комплексов</w:t>
            </w:r>
          </w:p>
          <w:p w14:paraId="79DF7D4A" w14:textId="7EC1D7E3" w:rsidR="00574D90" w:rsidRDefault="00574D90" w:rsidP="00574D90">
            <w:r>
              <w:t xml:space="preserve">- </w:t>
            </w:r>
            <w:r w:rsidRPr="00574D90">
              <w:t>Решения по автоматизации проведения качественного анализа, перспективы развития поточных анализаторов</w:t>
            </w:r>
          </w:p>
        </w:tc>
      </w:tr>
      <w:tr w:rsidR="00574D90" w14:paraId="6BD28023" w14:textId="77777777" w:rsidTr="00574D90">
        <w:tc>
          <w:tcPr>
            <w:tcW w:w="703" w:type="dxa"/>
            <w:vMerge w:val="restart"/>
            <w:textDirection w:val="btLr"/>
          </w:tcPr>
          <w:p w14:paraId="00F636BA" w14:textId="280F5782" w:rsidR="00D21B41" w:rsidRDefault="00D21B41" w:rsidP="00D21B41">
            <w:pPr>
              <w:ind w:left="113" w:right="113"/>
              <w:jc w:val="center"/>
            </w:pPr>
            <w:r w:rsidRPr="00D21B41">
              <w:rPr>
                <w:sz w:val="32"/>
                <w:szCs w:val="32"/>
              </w:rPr>
              <w:lastRenderedPageBreak/>
              <w:t>Июнь</w:t>
            </w:r>
          </w:p>
        </w:tc>
        <w:tc>
          <w:tcPr>
            <w:tcW w:w="924" w:type="dxa"/>
          </w:tcPr>
          <w:p w14:paraId="009E2596" w14:textId="56675D1C" w:rsidR="00D21B41" w:rsidRPr="00D8199F" w:rsidRDefault="00D21B41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9, 15</w:t>
            </w:r>
          </w:p>
        </w:tc>
        <w:tc>
          <w:tcPr>
            <w:tcW w:w="4473" w:type="dxa"/>
          </w:tcPr>
          <w:p w14:paraId="4E149ED2" w14:textId="3C9F023E" w:rsidR="00D21B41" w:rsidRDefault="00574D90">
            <w:r w:rsidRPr="00574D90">
              <w:t>«Автоматизация в химической промышленности</w:t>
            </w:r>
            <w:r>
              <w:t xml:space="preserve">, </w:t>
            </w:r>
            <w:r w:rsidR="00D21B41" w:rsidRPr="00D21B41">
              <w:t xml:space="preserve">Экологическая и промышленная безопасность на предприятиях отрасли»  </w:t>
            </w:r>
          </w:p>
        </w:tc>
        <w:tc>
          <w:tcPr>
            <w:tcW w:w="1936" w:type="dxa"/>
          </w:tcPr>
          <w:p w14:paraId="081DAD87" w14:textId="4BD11C73" w:rsidR="00D21B41" w:rsidRDefault="00D21B41" w:rsidP="002D1AD2">
            <w:pPr>
              <w:jc w:val="center"/>
            </w:pPr>
            <w:r w:rsidRPr="00D21B41">
              <w:t>Томск,Кемерово, Новокузнецк</w:t>
            </w:r>
          </w:p>
        </w:tc>
        <w:tc>
          <w:tcPr>
            <w:tcW w:w="3561" w:type="dxa"/>
          </w:tcPr>
          <w:p w14:paraId="7596C6FE" w14:textId="317B79B9" w:rsidR="00D21B41" w:rsidRDefault="00574D90">
            <w:r w:rsidRPr="00574D90">
              <w:t xml:space="preserve">Профильные специалисты по метрологии, автоматизации, экологии предприятий региона </w:t>
            </w:r>
            <w:r>
              <w:t>(</w:t>
            </w:r>
            <w:r w:rsidRPr="00574D90">
              <w:t>Сибирская генерация Кемеровский филиал</w:t>
            </w:r>
            <w:r>
              <w:t xml:space="preserve">, </w:t>
            </w:r>
            <w:r w:rsidRPr="00574D90">
              <w:t>Кемеровское АО «Азот»</w:t>
            </w:r>
            <w:r>
              <w:t xml:space="preserve">, </w:t>
            </w:r>
            <w:r w:rsidRPr="00574D90">
              <w:t>ООО "Томскнефтехим"</w:t>
            </w:r>
            <w:r>
              <w:t xml:space="preserve">, </w:t>
            </w:r>
            <w:r w:rsidRPr="00574D90">
              <w:t>Новокемеровский химический комбинат, Комбинат химических волокон, Азотно-туковый, Анилинокрасочный завод, Карболит</w:t>
            </w:r>
            <w:r>
              <w:t>)</w:t>
            </w:r>
          </w:p>
        </w:tc>
        <w:tc>
          <w:tcPr>
            <w:tcW w:w="3844" w:type="dxa"/>
          </w:tcPr>
          <w:p w14:paraId="03A4574B" w14:textId="77777777" w:rsidR="00D21B41" w:rsidRDefault="00574D90">
            <w:r w:rsidRPr="00574D90">
              <w:t>Примеры тем:</w:t>
            </w:r>
          </w:p>
          <w:p w14:paraId="55BB47C5" w14:textId="77777777" w:rsidR="00574D90" w:rsidRDefault="00574D90" w:rsidP="00574D90">
            <w:r>
              <w:t xml:space="preserve">- Этапы реализации ФЗ №219 от 21.07.2014 в области метрологического обеспечения автоматизированных информационных измерительных систем(АИС) контроля промышленных </w:t>
            </w:r>
          </w:p>
          <w:p w14:paraId="7EAD3B91" w14:textId="77777777" w:rsidR="00574D90" w:rsidRDefault="00574D90" w:rsidP="00574D90">
            <w:r>
              <w:t>выбросов и стоков</w:t>
            </w:r>
          </w:p>
          <w:p w14:paraId="78E686D8" w14:textId="77777777" w:rsidR="003F3401" w:rsidRDefault="003F3401" w:rsidP="003F3401">
            <w:r>
              <w:t xml:space="preserve">Метрологическое обеспечение безопасного производства: контроль выбросов, контроль воздуха рабочей зоны, информационная безопасность. </w:t>
            </w:r>
          </w:p>
          <w:p w14:paraId="345CEBE5" w14:textId="3ECFFD9C" w:rsidR="003F3401" w:rsidRDefault="003F3401" w:rsidP="003F3401">
            <w:r>
              <w:t xml:space="preserve">Цифровые технологии, автоматизация и новации в управлении системой безопасности.  </w:t>
            </w:r>
          </w:p>
        </w:tc>
      </w:tr>
      <w:tr w:rsidR="00574D90" w14:paraId="5D1F257D" w14:textId="77777777" w:rsidTr="00574D90">
        <w:tc>
          <w:tcPr>
            <w:tcW w:w="703" w:type="dxa"/>
            <w:vMerge/>
          </w:tcPr>
          <w:p w14:paraId="315D34AB" w14:textId="77777777" w:rsidR="00D21B41" w:rsidRDefault="00D21B41"/>
        </w:tc>
        <w:tc>
          <w:tcPr>
            <w:tcW w:w="924" w:type="dxa"/>
          </w:tcPr>
          <w:p w14:paraId="5FBA5AF6" w14:textId="446F6CA1" w:rsidR="00D21B41" w:rsidRPr="00D8199F" w:rsidRDefault="00D21B41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28-30</w:t>
            </w:r>
          </w:p>
        </w:tc>
        <w:tc>
          <w:tcPr>
            <w:tcW w:w="4473" w:type="dxa"/>
          </w:tcPr>
          <w:p w14:paraId="0B407D37" w14:textId="52B489B3" w:rsidR="00D21B41" w:rsidRDefault="00D21B41">
            <w:r w:rsidRPr="00D21B41">
              <w:t>Форум по системам промышленной автоматизации в ПАО «Газпром нефть»</w:t>
            </w:r>
          </w:p>
        </w:tc>
        <w:tc>
          <w:tcPr>
            <w:tcW w:w="1936" w:type="dxa"/>
          </w:tcPr>
          <w:p w14:paraId="0EE62050" w14:textId="77777777" w:rsidR="00D21B41" w:rsidRDefault="00D21B41" w:rsidP="00D21B41">
            <w:pPr>
              <w:jc w:val="center"/>
            </w:pPr>
            <w:r>
              <w:t>Нижний Новгород/Казань/</w:t>
            </w:r>
          </w:p>
          <w:p w14:paraId="44106565" w14:textId="2D7246A6" w:rsidR="00D21B41" w:rsidRDefault="00D21B41" w:rsidP="00D21B41">
            <w:pPr>
              <w:jc w:val="center"/>
            </w:pPr>
            <w:r>
              <w:t>Тюмень</w:t>
            </w:r>
          </w:p>
        </w:tc>
        <w:tc>
          <w:tcPr>
            <w:tcW w:w="3561" w:type="dxa"/>
          </w:tcPr>
          <w:p w14:paraId="440EB94B" w14:textId="7DDD97BF" w:rsidR="00D21B41" w:rsidRDefault="00574D90">
            <w:r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</w:tc>
        <w:tc>
          <w:tcPr>
            <w:tcW w:w="3844" w:type="dxa"/>
          </w:tcPr>
          <w:p w14:paraId="72A30372" w14:textId="77777777" w:rsidR="00D21B41" w:rsidRDefault="00574D90">
            <w:r w:rsidRPr="00574D90">
              <w:t>Примеры тем:</w:t>
            </w:r>
          </w:p>
          <w:p w14:paraId="03E757C7" w14:textId="72C81F5A" w:rsidR="00574D90" w:rsidRDefault="00574D90">
            <w:r>
              <w:t>-</w:t>
            </w:r>
          </w:p>
        </w:tc>
      </w:tr>
      <w:tr w:rsidR="00574D90" w14:paraId="2F19C809" w14:textId="77777777" w:rsidTr="00574D90">
        <w:tc>
          <w:tcPr>
            <w:tcW w:w="703" w:type="dxa"/>
            <w:vMerge w:val="restart"/>
            <w:textDirection w:val="btLr"/>
          </w:tcPr>
          <w:p w14:paraId="7C2FEB9D" w14:textId="231DD2AD" w:rsidR="00D21B41" w:rsidRDefault="00D21B41" w:rsidP="00D21B41">
            <w:pPr>
              <w:ind w:left="113" w:right="113"/>
              <w:jc w:val="center"/>
            </w:pPr>
            <w:r w:rsidRPr="00D21B41">
              <w:rPr>
                <w:sz w:val="36"/>
                <w:szCs w:val="36"/>
              </w:rPr>
              <w:t>Июль</w:t>
            </w:r>
          </w:p>
        </w:tc>
        <w:tc>
          <w:tcPr>
            <w:tcW w:w="924" w:type="dxa"/>
          </w:tcPr>
          <w:p w14:paraId="556EDBF9" w14:textId="271663F6" w:rsidR="00D21B41" w:rsidRPr="00D8199F" w:rsidRDefault="00D21B41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8</w:t>
            </w:r>
          </w:p>
        </w:tc>
        <w:tc>
          <w:tcPr>
            <w:tcW w:w="4473" w:type="dxa"/>
          </w:tcPr>
          <w:p w14:paraId="18F9B5B4" w14:textId="67970136" w:rsidR="00D21B41" w:rsidRDefault="00D21B41">
            <w:r w:rsidRPr="00D21B41">
              <w:t xml:space="preserve">«Экологическая и промышленная безопасность на предприятиях отрасли»  </w:t>
            </w:r>
          </w:p>
        </w:tc>
        <w:tc>
          <w:tcPr>
            <w:tcW w:w="1936" w:type="dxa"/>
          </w:tcPr>
          <w:p w14:paraId="3EBC707D" w14:textId="7EF0D728" w:rsidR="00D21B41" w:rsidRDefault="00D21B41" w:rsidP="002D1AD2">
            <w:pPr>
              <w:jc w:val="center"/>
            </w:pPr>
            <w:r w:rsidRPr="00D21B41">
              <w:t>Ханты-Мансийск</w:t>
            </w:r>
          </w:p>
        </w:tc>
        <w:tc>
          <w:tcPr>
            <w:tcW w:w="3561" w:type="dxa"/>
          </w:tcPr>
          <w:p w14:paraId="5E344ACB" w14:textId="76B0E696" w:rsidR="00D21B41" w:rsidRDefault="00574D90">
            <w:r w:rsidRPr="00574D90">
              <w:t xml:space="preserve">Профильные специалисты по </w:t>
            </w:r>
            <w:r>
              <w:t>метрологии, автоматизации, экологии предприятий региона (</w:t>
            </w:r>
            <w:r w:rsidRPr="00574D90">
              <w:t xml:space="preserve">Красноленинский </w:t>
            </w:r>
            <w:r>
              <w:t xml:space="preserve">НПЗ, </w:t>
            </w:r>
            <w:r w:rsidRPr="00574D90">
              <w:t>Южно-Балыкский</w:t>
            </w:r>
            <w:r>
              <w:t xml:space="preserve"> </w:t>
            </w:r>
            <w:r w:rsidRPr="00574D90">
              <w:t>газоперерабатывающий завод</w:t>
            </w:r>
            <w:r>
              <w:t xml:space="preserve">, </w:t>
            </w:r>
            <w:r w:rsidRPr="00574D90">
              <w:t>Нижневартовский газоперерабатывающий завод</w:t>
            </w:r>
            <w:r>
              <w:t xml:space="preserve">, </w:t>
            </w:r>
            <w:r w:rsidRPr="00574D90">
              <w:t>Когалымнефтегаз</w:t>
            </w:r>
            <w:r>
              <w:t>)</w:t>
            </w:r>
          </w:p>
        </w:tc>
        <w:tc>
          <w:tcPr>
            <w:tcW w:w="3844" w:type="dxa"/>
          </w:tcPr>
          <w:p w14:paraId="51125096" w14:textId="77777777" w:rsidR="00574D90" w:rsidRDefault="00574D90" w:rsidP="00574D90">
            <w:r>
              <w:t xml:space="preserve">Этапы реализации ФЗ №219 от 21.07.2014 в области метрологического обеспечения автоматизированных информационных измерительных систем(АИС) контроля промышленных </w:t>
            </w:r>
          </w:p>
          <w:p w14:paraId="1726305B" w14:textId="46AA68AD" w:rsidR="00D21B41" w:rsidRDefault="00574D90" w:rsidP="00574D90">
            <w:r>
              <w:t>выбросов и стоков</w:t>
            </w:r>
          </w:p>
        </w:tc>
      </w:tr>
      <w:tr w:rsidR="00574D90" w14:paraId="1168B2E1" w14:textId="77777777" w:rsidTr="00574D90">
        <w:tc>
          <w:tcPr>
            <w:tcW w:w="703" w:type="dxa"/>
            <w:vMerge/>
          </w:tcPr>
          <w:p w14:paraId="1F1415B0" w14:textId="77777777" w:rsidR="00D21B41" w:rsidRDefault="00D21B41"/>
        </w:tc>
        <w:tc>
          <w:tcPr>
            <w:tcW w:w="924" w:type="dxa"/>
          </w:tcPr>
          <w:p w14:paraId="6090BBD4" w14:textId="21CE6558" w:rsidR="00D21B41" w:rsidRPr="00D8199F" w:rsidRDefault="00D21B41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12,14</w:t>
            </w:r>
          </w:p>
        </w:tc>
        <w:tc>
          <w:tcPr>
            <w:tcW w:w="4473" w:type="dxa"/>
          </w:tcPr>
          <w:p w14:paraId="2B82AB61" w14:textId="577F2347" w:rsidR="00D21B41" w:rsidRDefault="00D21B41">
            <w:r w:rsidRPr="00D21B41">
              <w:t xml:space="preserve">«Инновационные технические решения и обеспечение единства измерений в области автоматизации, экологии, безопасности </w:t>
            </w:r>
            <w:r w:rsidRPr="00D21B41">
              <w:lastRenderedPageBreak/>
              <w:t>производства и контроля качества выпускаемой продукции»</w:t>
            </w:r>
          </w:p>
        </w:tc>
        <w:tc>
          <w:tcPr>
            <w:tcW w:w="1936" w:type="dxa"/>
          </w:tcPr>
          <w:p w14:paraId="50A5FBDF" w14:textId="77777777" w:rsidR="00D21B41" w:rsidRDefault="00D21B41" w:rsidP="002D1AD2">
            <w:pPr>
              <w:jc w:val="center"/>
            </w:pPr>
            <w:r w:rsidRPr="00D21B41">
              <w:lastRenderedPageBreak/>
              <w:t xml:space="preserve">1-й день   - Тольятти          </w:t>
            </w:r>
          </w:p>
          <w:p w14:paraId="4EF56947" w14:textId="1EDE4912" w:rsidR="00D21B41" w:rsidRDefault="00D21B41" w:rsidP="002D1AD2">
            <w:pPr>
              <w:jc w:val="center"/>
            </w:pPr>
            <w:r w:rsidRPr="00D21B41">
              <w:lastRenderedPageBreak/>
              <w:t xml:space="preserve">  2-й день - Самара</w:t>
            </w:r>
          </w:p>
        </w:tc>
        <w:tc>
          <w:tcPr>
            <w:tcW w:w="3561" w:type="dxa"/>
          </w:tcPr>
          <w:p w14:paraId="37D495BF" w14:textId="2C97C840" w:rsidR="00D21B41" w:rsidRDefault="00574D90">
            <w:r w:rsidRPr="00574D90">
              <w:lastRenderedPageBreak/>
              <w:t>Профильные специалисты по метрологии, автоматизации, экологии предприятий региона</w:t>
            </w:r>
            <w:r>
              <w:t xml:space="preserve">: </w:t>
            </w:r>
            <w:r w:rsidRPr="00574D90">
              <w:lastRenderedPageBreak/>
              <w:t>ООО "Новокуйбышевский завод масел и присадок", ООО "Газпром Транс Газ Самара",  ООО "ЛИНДЕ Азот Тольятти",ПАО "Трансаммиак", ОАО "КуйбышевАзот",</w:t>
            </w:r>
            <w:r>
              <w:t xml:space="preserve"> </w:t>
            </w:r>
            <w:r w:rsidRPr="00574D90">
              <w:t>«Новокуйбышевская нефтехимическая компания»</w:t>
            </w:r>
            <w:r>
              <w:t xml:space="preserve"> и т.д.</w:t>
            </w:r>
          </w:p>
        </w:tc>
        <w:tc>
          <w:tcPr>
            <w:tcW w:w="3844" w:type="dxa"/>
          </w:tcPr>
          <w:p w14:paraId="119B3842" w14:textId="77777777" w:rsidR="003F3401" w:rsidRDefault="003F3401" w:rsidP="003F3401">
            <w:r>
              <w:lastRenderedPageBreak/>
              <w:t xml:space="preserve">Метрологическое обеспечение безопасного производства: контроль </w:t>
            </w:r>
            <w:r>
              <w:lastRenderedPageBreak/>
              <w:t xml:space="preserve">выбросов, контроль воздуха рабочей зоны, информационная безопасность. </w:t>
            </w:r>
          </w:p>
          <w:p w14:paraId="718188C4" w14:textId="0AC9F261" w:rsidR="00D21B41" w:rsidRDefault="003F3401" w:rsidP="003F3401">
            <w:r>
              <w:t xml:space="preserve">Цифровые технологии, автоматизация и новации в управлении системой безопасности.  </w:t>
            </w:r>
          </w:p>
        </w:tc>
      </w:tr>
      <w:tr w:rsidR="00574D90" w14:paraId="0953C328" w14:textId="77777777" w:rsidTr="00574D90">
        <w:tc>
          <w:tcPr>
            <w:tcW w:w="703" w:type="dxa"/>
            <w:vMerge/>
          </w:tcPr>
          <w:p w14:paraId="3E0B401B" w14:textId="77777777" w:rsidR="00D21B41" w:rsidRDefault="00D21B41"/>
        </w:tc>
        <w:tc>
          <w:tcPr>
            <w:tcW w:w="924" w:type="dxa"/>
          </w:tcPr>
          <w:p w14:paraId="50A72C8A" w14:textId="63A16C74" w:rsidR="00D21B41" w:rsidRPr="00D8199F" w:rsidRDefault="00D21B41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29</w:t>
            </w:r>
          </w:p>
        </w:tc>
        <w:tc>
          <w:tcPr>
            <w:tcW w:w="4473" w:type="dxa"/>
          </w:tcPr>
          <w:p w14:paraId="38649714" w14:textId="39CE7E36" w:rsidR="00D21B41" w:rsidRDefault="00D21B41">
            <w:r w:rsidRPr="00D21B41"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1936" w:type="dxa"/>
          </w:tcPr>
          <w:p w14:paraId="0604B828" w14:textId="48289982" w:rsidR="00D21B41" w:rsidRDefault="00D21B41" w:rsidP="002D1AD2">
            <w:pPr>
              <w:jc w:val="center"/>
            </w:pPr>
            <w:r w:rsidRPr="00D21B41">
              <w:t>Волгоград</w:t>
            </w:r>
          </w:p>
        </w:tc>
        <w:tc>
          <w:tcPr>
            <w:tcW w:w="3561" w:type="dxa"/>
          </w:tcPr>
          <w:p w14:paraId="7E197A7E" w14:textId="25E99F7A" w:rsidR="00D21B41" w:rsidRDefault="00574D90">
            <w:r w:rsidRPr="00574D90">
              <w:t>Профильные специалисты по метрологии, автоматизации, экологии предприятий региона</w:t>
            </w:r>
            <w:r>
              <w:t>:</w:t>
            </w:r>
            <w:r w:rsidRPr="00574D90">
              <w:t xml:space="preserve"> ООО «Лукойл-Волгограднефтепереработка», ООО «Лукойл-КГПЗ», АО «Каустик», АО «НикоМаг», ООО «ЕвроХим-Волгакалий», Волгоградский филиал ООО «Омсктехуглерод», АО «Волтайр-Пром», АО «ЭКТОС-Волга», АО «Волжсрезинотехника», ООО «Волгопромтранс», ООО «Зиракс», ООО «Волжский оргсинтез»</w:t>
            </w:r>
            <w:r>
              <w:t xml:space="preserve"> и т.д.</w:t>
            </w:r>
          </w:p>
        </w:tc>
        <w:tc>
          <w:tcPr>
            <w:tcW w:w="3844" w:type="dxa"/>
          </w:tcPr>
          <w:p w14:paraId="59044A4F" w14:textId="77777777" w:rsidR="003F3401" w:rsidRDefault="003F3401" w:rsidP="003F3401">
            <w:r>
              <w:t xml:space="preserve">Метрологическое обеспечение безопасного производства: контроль выбросов, контроль воздуха рабочей зоны, информационная безопасность. </w:t>
            </w:r>
          </w:p>
          <w:p w14:paraId="327D3B2C" w14:textId="14A39FBB" w:rsidR="00D21B41" w:rsidRDefault="003F3401" w:rsidP="003F3401">
            <w:r>
              <w:t xml:space="preserve">Цифровые технологии, автоматизация и новации в управлении системой безопасности.  </w:t>
            </w:r>
          </w:p>
        </w:tc>
      </w:tr>
      <w:tr w:rsidR="00574D90" w14:paraId="475423A5" w14:textId="77777777" w:rsidTr="00574D90">
        <w:tc>
          <w:tcPr>
            <w:tcW w:w="703" w:type="dxa"/>
            <w:vMerge w:val="restart"/>
            <w:textDirection w:val="btLr"/>
          </w:tcPr>
          <w:p w14:paraId="1D2D066F" w14:textId="415856F5" w:rsidR="00D8199F" w:rsidRDefault="00D8199F" w:rsidP="00D8199F">
            <w:pPr>
              <w:ind w:left="113" w:right="113"/>
              <w:jc w:val="center"/>
            </w:pPr>
            <w:r w:rsidRPr="00D8199F">
              <w:rPr>
                <w:sz w:val="36"/>
                <w:szCs w:val="36"/>
              </w:rPr>
              <w:t>Август</w:t>
            </w:r>
          </w:p>
        </w:tc>
        <w:tc>
          <w:tcPr>
            <w:tcW w:w="924" w:type="dxa"/>
          </w:tcPr>
          <w:p w14:paraId="635C8F0A" w14:textId="5B275453" w:rsidR="00D8199F" w:rsidRPr="00D8199F" w:rsidRDefault="00D8199F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16-19</w:t>
            </w:r>
          </w:p>
        </w:tc>
        <w:tc>
          <w:tcPr>
            <w:tcW w:w="4473" w:type="dxa"/>
          </w:tcPr>
          <w:p w14:paraId="0CFBA576" w14:textId="77777777" w:rsidR="00D8199F" w:rsidRDefault="00D8199F">
            <w:r w:rsidRPr="00D21B41">
              <w:t xml:space="preserve">«Экологическая и промышленная безопасность на предприятиях отрасли»  </w:t>
            </w:r>
          </w:p>
          <w:p w14:paraId="70E84DBE" w14:textId="60F11104" w:rsidR="00574D90" w:rsidRDefault="00574D90">
            <w:r w:rsidRPr="00574D90">
              <w:t>(в плане работы Минпромторга РФ)</w:t>
            </w:r>
          </w:p>
        </w:tc>
        <w:tc>
          <w:tcPr>
            <w:tcW w:w="1936" w:type="dxa"/>
          </w:tcPr>
          <w:p w14:paraId="1AFB6D6F" w14:textId="3B0DF745" w:rsidR="00D8199F" w:rsidRDefault="00D8199F" w:rsidP="002D1AD2">
            <w:pPr>
              <w:jc w:val="center"/>
            </w:pPr>
            <w:r w:rsidRPr="00D21B41">
              <w:t>Иркутск</w:t>
            </w:r>
          </w:p>
        </w:tc>
        <w:tc>
          <w:tcPr>
            <w:tcW w:w="3561" w:type="dxa"/>
          </w:tcPr>
          <w:p w14:paraId="3AA1F518" w14:textId="76ACB52F" w:rsidR="00D8199F" w:rsidRDefault="00574D90">
            <w:r w:rsidRPr="00574D90">
              <w:t>Профильные специалисты по метрологии, автоматизации, экологии предприятий</w:t>
            </w:r>
            <w:r>
              <w:t xml:space="preserve">: </w:t>
            </w:r>
            <w:r w:rsidRPr="00574D90">
              <w:t>АО «НЕВИННОМЫССКИЙ АЗОТ»</w:t>
            </w:r>
            <w:r>
              <w:t xml:space="preserve">, </w:t>
            </w:r>
            <w:r w:rsidRPr="00574D90">
              <w:t>АО «ОХК «УРАЛХИМ», ООО «Сибур», АО "Апатит", АО «Новомосковская Акционерная Компания «Азот», ООО «ПГ «Фосфорит», АО «Аммоний», ПАО «КуйбышевАзот», АО «Минудобрения», ООО «ЕвроХим-ВолгаКалий», ПАО «Акрон»</w:t>
            </w:r>
            <w:r>
              <w:t xml:space="preserve"> </w:t>
            </w:r>
            <w:r w:rsidRPr="00574D90">
              <w:t>и т.д.</w:t>
            </w:r>
          </w:p>
        </w:tc>
        <w:tc>
          <w:tcPr>
            <w:tcW w:w="3844" w:type="dxa"/>
          </w:tcPr>
          <w:p w14:paraId="4CDD4B0E" w14:textId="77777777" w:rsidR="00574D90" w:rsidRDefault="00574D90" w:rsidP="00574D90">
            <w:r>
              <w:t xml:space="preserve">Этапы реализации ФЗ №219 от 21.07.2014 в области метрологического обеспечения автоматизированных информационных измерительных систем(АИС) контроля промышленных </w:t>
            </w:r>
          </w:p>
          <w:p w14:paraId="72447547" w14:textId="60953F1C" w:rsidR="00D8199F" w:rsidRDefault="00574D90" w:rsidP="00574D90">
            <w:r>
              <w:t>выбросов и стоков</w:t>
            </w:r>
          </w:p>
        </w:tc>
      </w:tr>
      <w:tr w:rsidR="00574D90" w14:paraId="75ECBA4F" w14:textId="77777777" w:rsidTr="00574D90">
        <w:tc>
          <w:tcPr>
            <w:tcW w:w="703" w:type="dxa"/>
            <w:vMerge/>
          </w:tcPr>
          <w:p w14:paraId="1EEFC4E5" w14:textId="77777777" w:rsidR="00D8199F" w:rsidRDefault="00D8199F"/>
        </w:tc>
        <w:tc>
          <w:tcPr>
            <w:tcW w:w="924" w:type="dxa"/>
          </w:tcPr>
          <w:p w14:paraId="6F614A0C" w14:textId="07D1324C" w:rsidR="00D8199F" w:rsidRPr="00D8199F" w:rsidRDefault="00D8199F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16-19</w:t>
            </w:r>
          </w:p>
        </w:tc>
        <w:tc>
          <w:tcPr>
            <w:tcW w:w="4473" w:type="dxa"/>
          </w:tcPr>
          <w:p w14:paraId="0262ABCB" w14:textId="72C03FA0" w:rsidR="00D8199F" w:rsidRDefault="00D8199F">
            <w:r w:rsidRPr="00D8199F">
              <w:t xml:space="preserve">«Инновационные технические решения и обеспечение единства измерений в области автоматизации, экологии, безопасности </w:t>
            </w:r>
            <w:r w:rsidRPr="00D8199F">
              <w:lastRenderedPageBreak/>
              <w:t>производства и контроля качества выпускаемой продукции»</w:t>
            </w:r>
          </w:p>
        </w:tc>
        <w:tc>
          <w:tcPr>
            <w:tcW w:w="1936" w:type="dxa"/>
          </w:tcPr>
          <w:p w14:paraId="1E6540EC" w14:textId="1A3416D3" w:rsidR="00D8199F" w:rsidRDefault="00D8199F" w:rsidP="002D1AD2">
            <w:pPr>
              <w:jc w:val="center"/>
            </w:pPr>
            <w:r w:rsidRPr="00D21B41">
              <w:lastRenderedPageBreak/>
              <w:t>Иркутск</w:t>
            </w:r>
          </w:p>
        </w:tc>
        <w:tc>
          <w:tcPr>
            <w:tcW w:w="3561" w:type="dxa"/>
          </w:tcPr>
          <w:p w14:paraId="77B3C6B6" w14:textId="77777777" w:rsidR="00574D90" w:rsidRDefault="00574D90" w:rsidP="00574D90">
            <w:r w:rsidRPr="00574D90">
              <w:t>Профильные специалисты по метрологии, автоматизации, экологии предприятий региона</w:t>
            </w:r>
            <w:r>
              <w:t xml:space="preserve">: </w:t>
            </w:r>
            <w:r w:rsidRPr="00574D90">
              <w:t xml:space="preserve">ООО "Байкальская энергетическая </w:t>
            </w:r>
            <w:r w:rsidRPr="00574D90">
              <w:lastRenderedPageBreak/>
              <w:t>компания"</w:t>
            </w:r>
            <w:r>
              <w:t xml:space="preserve">, </w:t>
            </w:r>
            <w:r w:rsidRPr="00574D90">
              <w:t>АО «АНХК»</w:t>
            </w:r>
            <w:r>
              <w:t>, Иркутский Алюминевый Завод</w:t>
            </w:r>
          </w:p>
          <w:p w14:paraId="2D785DBA" w14:textId="441D5AC1" w:rsidR="00D8199F" w:rsidRDefault="00574D90" w:rsidP="00574D90">
            <w:r>
              <w:t xml:space="preserve">ПАО "РУСАЛ", </w:t>
            </w:r>
            <w:r w:rsidRPr="00574D90">
              <w:t>ООО «И</w:t>
            </w:r>
            <w:r>
              <w:t>НК</w:t>
            </w:r>
            <w:r w:rsidRPr="00574D90">
              <w:t>»</w:t>
            </w:r>
            <w:r>
              <w:t xml:space="preserve">, </w:t>
            </w:r>
            <w:r w:rsidRPr="00574D90">
              <w:t>ПАО «РУСАЛ Братск»</w:t>
            </w:r>
            <w:r>
              <w:t xml:space="preserve">, </w:t>
            </w:r>
            <w:r w:rsidRPr="00574D90">
              <w:t>АО «АЗКиОС»</w:t>
            </w:r>
            <w:r>
              <w:t xml:space="preserve"> и т.д.</w:t>
            </w:r>
          </w:p>
        </w:tc>
        <w:tc>
          <w:tcPr>
            <w:tcW w:w="3844" w:type="dxa"/>
          </w:tcPr>
          <w:p w14:paraId="718750B1" w14:textId="77777777" w:rsidR="003F3401" w:rsidRDefault="003F3401" w:rsidP="003F3401">
            <w:r>
              <w:lastRenderedPageBreak/>
              <w:t xml:space="preserve">Метрологическое обеспечение безопасного производства: контроль выбросов, контроль воздуха рабочей зоны, информационная безопасность. </w:t>
            </w:r>
          </w:p>
          <w:p w14:paraId="7DB077B1" w14:textId="6F2F8950" w:rsidR="00D8199F" w:rsidRDefault="003F3401" w:rsidP="003F3401">
            <w:r>
              <w:lastRenderedPageBreak/>
              <w:t xml:space="preserve">Цифровые технологии, автоматизация и новации в управлении системой безопасности.  </w:t>
            </w:r>
          </w:p>
        </w:tc>
      </w:tr>
      <w:tr w:rsidR="00574D90" w14:paraId="562E652E" w14:textId="77777777" w:rsidTr="00574D90">
        <w:tc>
          <w:tcPr>
            <w:tcW w:w="703" w:type="dxa"/>
            <w:vMerge/>
          </w:tcPr>
          <w:p w14:paraId="1B0915CA" w14:textId="77777777" w:rsidR="00D8199F" w:rsidRDefault="00D8199F"/>
        </w:tc>
        <w:tc>
          <w:tcPr>
            <w:tcW w:w="924" w:type="dxa"/>
          </w:tcPr>
          <w:p w14:paraId="4695A3E6" w14:textId="662BA70B" w:rsidR="00D8199F" w:rsidRPr="00D8199F" w:rsidRDefault="00D8199F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22</w:t>
            </w:r>
          </w:p>
        </w:tc>
        <w:tc>
          <w:tcPr>
            <w:tcW w:w="4473" w:type="dxa"/>
          </w:tcPr>
          <w:p w14:paraId="75BD8D43" w14:textId="6EE28901" w:rsidR="00D8199F" w:rsidRDefault="00D8199F">
            <w:r w:rsidRPr="00D8199F">
              <w:t xml:space="preserve"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  </w:t>
            </w:r>
          </w:p>
        </w:tc>
        <w:tc>
          <w:tcPr>
            <w:tcW w:w="1936" w:type="dxa"/>
          </w:tcPr>
          <w:p w14:paraId="03E133F6" w14:textId="48ECE427" w:rsidR="00D8199F" w:rsidRDefault="00D8199F" w:rsidP="002D1AD2">
            <w:pPr>
              <w:jc w:val="center"/>
            </w:pPr>
            <w:r>
              <w:t>Владивосток</w:t>
            </w:r>
          </w:p>
        </w:tc>
        <w:tc>
          <w:tcPr>
            <w:tcW w:w="3561" w:type="dxa"/>
          </w:tcPr>
          <w:p w14:paraId="71931824" w14:textId="50AD51A2" w:rsidR="00D8199F" w:rsidRDefault="00574D90">
            <w:r w:rsidRPr="00574D90">
              <w:t>Профильные специалисты по метрологии, автоматизации, экологии предприятий региона</w:t>
            </w:r>
          </w:p>
        </w:tc>
        <w:tc>
          <w:tcPr>
            <w:tcW w:w="3844" w:type="dxa"/>
          </w:tcPr>
          <w:p w14:paraId="33120AA0" w14:textId="77777777" w:rsidR="00D8199F" w:rsidRDefault="00D8199F"/>
        </w:tc>
      </w:tr>
      <w:tr w:rsidR="00574D90" w14:paraId="0C8A97AC" w14:textId="77777777" w:rsidTr="00574D90">
        <w:tc>
          <w:tcPr>
            <w:tcW w:w="703" w:type="dxa"/>
            <w:vMerge w:val="restart"/>
            <w:textDirection w:val="btLr"/>
          </w:tcPr>
          <w:p w14:paraId="29BF7641" w14:textId="63CE6D80" w:rsidR="00574D90" w:rsidRDefault="00574D90" w:rsidP="00D8199F">
            <w:pPr>
              <w:ind w:left="113" w:right="113"/>
              <w:jc w:val="center"/>
            </w:pPr>
            <w:r w:rsidRPr="00D8199F">
              <w:rPr>
                <w:sz w:val="32"/>
                <w:szCs w:val="32"/>
              </w:rPr>
              <w:t>Сентябрь</w:t>
            </w:r>
          </w:p>
        </w:tc>
        <w:tc>
          <w:tcPr>
            <w:tcW w:w="924" w:type="dxa"/>
          </w:tcPr>
          <w:p w14:paraId="31286053" w14:textId="2EDEEEBF" w:rsidR="00574D90" w:rsidRPr="00D8199F" w:rsidRDefault="00574D90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7</w:t>
            </w:r>
          </w:p>
        </w:tc>
        <w:tc>
          <w:tcPr>
            <w:tcW w:w="4473" w:type="dxa"/>
          </w:tcPr>
          <w:p w14:paraId="75041948" w14:textId="23839EC9" w:rsidR="00574D90" w:rsidRDefault="00574D90">
            <w:r w:rsidRPr="00D8199F">
              <w:t xml:space="preserve"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  </w:t>
            </w:r>
          </w:p>
        </w:tc>
        <w:tc>
          <w:tcPr>
            <w:tcW w:w="1936" w:type="dxa"/>
          </w:tcPr>
          <w:p w14:paraId="394AC3C9" w14:textId="625696AA" w:rsidR="00574D90" w:rsidRDefault="00574D90" w:rsidP="002D1AD2">
            <w:pPr>
              <w:jc w:val="center"/>
            </w:pPr>
            <w:r w:rsidRPr="00D8199F">
              <w:t>Нижний Новгород</w:t>
            </w:r>
            <w:r>
              <w:t xml:space="preserve"> / Дзержинск / Кстово</w:t>
            </w:r>
          </w:p>
        </w:tc>
        <w:tc>
          <w:tcPr>
            <w:tcW w:w="3561" w:type="dxa"/>
          </w:tcPr>
          <w:p w14:paraId="0445CDC4" w14:textId="55E16BC5" w:rsidR="00574D90" w:rsidRDefault="00574D90">
            <w:r w:rsidRPr="00574D90">
              <w:t>Профильные специалисты по метрологии, автоматизации, экологии предприятий региона</w:t>
            </w:r>
            <w:r>
              <w:t>: (</w:t>
            </w:r>
            <w:r w:rsidRPr="00574D90">
              <w:t>ООО «РусВинил»</w:t>
            </w:r>
            <w:r>
              <w:t xml:space="preserve">, </w:t>
            </w:r>
            <w:r w:rsidRPr="00574D90">
              <w:t>АО "Авиабор"</w:t>
            </w:r>
            <w:r>
              <w:t xml:space="preserve">, </w:t>
            </w:r>
            <w:r w:rsidRPr="00574D90">
              <w:t>ООО «ЛУКОЙЛ-Нижегороднефтеоргсинтез»</w:t>
            </w:r>
            <w:r>
              <w:t xml:space="preserve">, </w:t>
            </w:r>
            <w:r w:rsidRPr="00574D90">
              <w:t>ООО "СИБУР-Кстово"</w:t>
            </w:r>
            <w:r>
              <w:t xml:space="preserve">, </w:t>
            </w:r>
            <w:r w:rsidRPr="00574D90">
              <w:t>АО «Транснефть - Верхняя Волга»</w:t>
            </w:r>
            <w:r>
              <w:t xml:space="preserve">, </w:t>
            </w:r>
            <w:r w:rsidRPr="00574D90">
              <w:t>ООО «Завод синтанолов»</w:t>
            </w:r>
            <w:r>
              <w:t xml:space="preserve"> и т.д.)</w:t>
            </w:r>
          </w:p>
        </w:tc>
        <w:tc>
          <w:tcPr>
            <w:tcW w:w="3844" w:type="dxa"/>
          </w:tcPr>
          <w:p w14:paraId="47EE3CEC" w14:textId="77777777" w:rsidR="003F3401" w:rsidRDefault="003F3401" w:rsidP="003F3401">
            <w:r>
              <w:t xml:space="preserve">Метрологическое обеспечение безопасного производства: контроль выбросов, контроль воздуха рабочей зоны, информационная безопасность. </w:t>
            </w:r>
          </w:p>
          <w:p w14:paraId="04F38038" w14:textId="19A3F4AA" w:rsidR="00574D90" w:rsidRDefault="003F3401" w:rsidP="003F3401">
            <w:r>
              <w:t xml:space="preserve">Цифровые технологии, автоматизация и новации в управлении системой безопасности.  </w:t>
            </w:r>
          </w:p>
        </w:tc>
      </w:tr>
      <w:tr w:rsidR="00574D90" w14:paraId="65358E06" w14:textId="77777777" w:rsidTr="00574D90">
        <w:tc>
          <w:tcPr>
            <w:tcW w:w="703" w:type="dxa"/>
            <w:vMerge/>
            <w:textDirection w:val="btLr"/>
          </w:tcPr>
          <w:p w14:paraId="2899D154" w14:textId="77777777" w:rsidR="00574D90" w:rsidRPr="00D8199F" w:rsidRDefault="00574D90" w:rsidP="00D8199F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14:paraId="30004F1F" w14:textId="6ACD82CD" w:rsidR="00574D90" w:rsidRPr="00D8199F" w:rsidRDefault="00574D90" w:rsidP="00D81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473" w:type="dxa"/>
          </w:tcPr>
          <w:p w14:paraId="16E8164E" w14:textId="4B1B2D04" w:rsidR="00574D90" w:rsidRPr="00D8199F" w:rsidRDefault="00574D90">
            <w:r w:rsidRPr="00574D90">
              <w:t xml:space="preserve">«Форум </w:t>
            </w:r>
            <w:r w:rsidR="003F3401">
              <w:t>по а</w:t>
            </w:r>
            <w:r w:rsidRPr="00574D90">
              <w:t>втоматизации</w:t>
            </w:r>
            <w:r w:rsidR="003F3401">
              <w:t xml:space="preserve"> и метрологии</w:t>
            </w:r>
            <w:r w:rsidRPr="00574D90">
              <w:t>»</w:t>
            </w:r>
          </w:p>
        </w:tc>
        <w:tc>
          <w:tcPr>
            <w:tcW w:w="1936" w:type="dxa"/>
          </w:tcPr>
          <w:p w14:paraId="60AC7118" w14:textId="1039C939" w:rsidR="00574D90" w:rsidRPr="00D8199F" w:rsidRDefault="00574D90" w:rsidP="002D1AD2">
            <w:pPr>
              <w:jc w:val="center"/>
            </w:pPr>
            <w:r>
              <w:t>Уфа</w:t>
            </w:r>
            <w:r w:rsidRPr="00574D90">
              <w:t>/Стерлитамак</w:t>
            </w:r>
          </w:p>
        </w:tc>
        <w:tc>
          <w:tcPr>
            <w:tcW w:w="3561" w:type="dxa"/>
          </w:tcPr>
          <w:p w14:paraId="527B9FDA" w14:textId="403F7001" w:rsidR="00574D90" w:rsidRPr="00574D90" w:rsidRDefault="00574D90">
            <w:r w:rsidRPr="00574D90">
              <w:t>Профильные специалисты по метрологии, автоматизации, экологии предприятий региона: Опытный завод Нефтехим</w:t>
            </w:r>
            <w:r>
              <w:t xml:space="preserve">, </w:t>
            </w:r>
            <w:r w:rsidRPr="00574D90">
              <w:t>ОАО «Синтез-Каучук»</w:t>
            </w:r>
            <w:r>
              <w:t xml:space="preserve">, </w:t>
            </w:r>
            <w:r w:rsidRPr="00574D90">
              <w:t>ОАО "Стерлитамакский нефтехимический завод"</w:t>
            </w:r>
            <w:r>
              <w:t xml:space="preserve">, </w:t>
            </w:r>
            <w:r w:rsidRPr="00574D90">
              <w:t>ООО «Газпром нефтехим Салават»</w:t>
            </w:r>
            <w:r>
              <w:t xml:space="preserve">, </w:t>
            </w:r>
            <w:r w:rsidRPr="00574D90">
              <w:t xml:space="preserve">Уфимский </w:t>
            </w:r>
            <w:r>
              <w:t xml:space="preserve">НПЗ и т.д. </w:t>
            </w:r>
          </w:p>
        </w:tc>
        <w:tc>
          <w:tcPr>
            <w:tcW w:w="3844" w:type="dxa"/>
          </w:tcPr>
          <w:p w14:paraId="4BAB1AE8" w14:textId="77777777" w:rsidR="003F3401" w:rsidRDefault="003F3401" w:rsidP="003F3401">
            <w:r>
              <w:t xml:space="preserve">Метрологическое обеспечение безопасного производства: контроль выбросов, контроль воздуха рабочей зоны, информационная безопасность. </w:t>
            </w:r>
          </w:p>
          <w:p w14:paraId="6BB04AE1" w14:textId="7E341A75" w:rsidR="00574D90" w:rsidRDefault="003F3401" w:rsidP="003F3401">
            <w:r>
              <w:t xml:space="preserve">Цифровые технологии, автоматизация и новации в управлении системой безопасности.  </w:t>
            </w:r>
          </w:p>
        </w:tc>
      </w:tr>
      <w:tr w:rsidR="00574D90" w14:paraId="18894593" w14:textId="77777777" w:rsidTr="00574D90">
        <w:tc>
          <w:tcPr>
            <w:tcW w:w="703" w:type="dxa"/>
            <w:vMerge/>
          </w:tcPr>
          <w:p w14:paraId="5425364B" w14:textId="77777777" w:rsidR="00574D90" w:rsidRDefault="00574D90"/>
        </w:tc>
        <w:tc>
          <w:tcPr>
            <w:tcW w:w="924" w:type="dxa"/>
          </w:tcPr>
          <w:p w14:paraId="32A0ACEB" w14:textId="55CB365F" w:rsidR="00574D90" w:rsidRPr="00D8199F" w:rsidRDefault="00574D90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26-30</w:t>
            </w:r>
          </w:p>
        </w:tc>
        <w:tc>
          <w:tcPr>
            <w:tcW w:w="4473" w:type="dxa"/>
          </w:tcPr>
          <w:p w14:paraId="59168CC2" w14:textId="29FE5341" w:rsidR="00574D90" w:rsidRDefault="00574D90">
            <w:r w:rsidRPr="00D8199F">
              <w:t>«Организация контроля качества продукции  испытательными лабораториями   ПАО «Газпром нефть»</w:t>
            </w:r>
          </w:p>
        </w:tc>
        <w:tc>
          <w:tcPr>
            <w:tcW w:w="1936" w:type="dxa"/>
          </w:tcPr>
          <w:p w14:paraId="5122E310" w14:textId="51F6AA3E" w:rsidR="00574D90" w:rsidRDefault="00574D90" w:rsidP="002D1AD2">
            <w:pPr>
              <w:jc w:val="center"/>
            </w:pPr>
            <w:r>
              <w:t>Сочи</w:t>
            </w:r>
          </w:p>
        </w:tc>
        <w:tc>
          <w:tcPr>
            <w:tcW w:w="3561" w:type="dxa"/>
          </w:tcPr>
          <w:p w14:paraId="426DCEEE" w14:textId="7D32A8D3" w:rsidR="00574D90" w:rsidRDefault="00574D90">
            <w:r>
              <w:t>Р</w:t>
            </w:r>
            <w:r w:rsidRPr="00574D90">
              <w:t>уководители химико-аналитических лабораторий , главные метрологи, руководители служб контроля качества</w:t>
            </w:r>
            <w:r>
              <w:t xml:space="preserve"> </w:t>
            </w:r>
            <w:r w:rsidRPr="00574D90">
              <w:t>ПАО «Газпром нефть»</w:t>
            </w:r>
            <w:r>
              <w:t xml:space="preserve"> </w:t>
            </w:r>
            <w:r w:rsidRPr="00574D90">
              <w:t>.</w:t>
            </w:r>
          </w:p>
        </w:tc>
        <w:tc>
          <w:tcPr>
            <w:tcW w:w="3844" w:type="dxa"/>
          </w:tcPr>
          <w:p w14:paraId="09A84C71" w14:textId="416BC974" w:rsidR="00574D90" w:rsidRDefault="00574D90">
            <w:r w:rsidRPr="00574D90">
              <w:t xml:space="preserve">Лаборатории блока разведки и добычи осуществляют контроль качества  жидких и газообразных углеводородов, масел в ходе эксплуатации газотурбинных и газопоршневых установок, вод подземных и сточных, твердых отложений, выпадающих на оборудование. Интересны доклады </w:t>
            </w:r>
            <w:r w:rsidRPr="00574D90">
              <w:lastRenderedPageBreak/>
              <w:t>производителей по указанным рабочим средам.</w:t>
            </w:r>
          </w:p>
        </w:tc>
      </w:tr>
      <w:tr w:rsidR="00574D90" w14:paraId="5247D5CD" w14:textId="77777777" w:rsidTr="00574D90">
        <w:tc>
          <w:tcPr>
            <w:tcW w:w="703" w:type="dxa"/>
            <w:vMerge w:val="restart"/>
            <w:textDirection w:val="btLr"/>
          </w:tcPr>
          <w:p w14:paraId="74712441" w14:textId="1778D5FD" w:rsidR="00D8199F" w:rsidRDefault="00D8199F" w:rsidP="00D8199F">
            <w:pPr>
              <w:ind w:left="113" w:right="113"/>
              <w:jc w:val="center"/>
            </w:pPr>
            <w:r w:rsidRPr="00D8199F">
              <w:rPr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924" w:type="dxa"/>
          </w:tcPr>
          <w:p w14:paraId="3388C95A" w14:textId="4EFD23E0" w:rsidR="00D8199F" w:rsidRPr="00D8199F" w:rsidRDefault="00D8199F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13-14</w:t>
            </w:r>
          </w:p>
        </w:tc>
        <w:tc>
          <w:tcPr>
            <w:tcW w:w="4473" w:type="dxa"/>
          </w:tcPr>
          <w:p w14:paraId="21A13F5D" w14:textId="0D8DB168" w:rsidR="00D8199F" w:rsidRDefault="00D8199F">
            <w:r w:rsidRPr="00D8199F"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1936" w:type="dxa"/>
          </w:tcPr>
          <w:p w14:paraId="42089911" w14:textId="431763BF" w:rsidR="00D8199F" w:rsidRDefault="00D8199F" w:rsidP="002D1AD2">
            <w:pPr>
              <w:jc w:val="center"/>
            </w:pPr>
            <w:r>
              <w:t>Ярославль</w:t>
            </w:r>
          </w:p>
        </w:tc>
        <w:tc>
          <w:tcPr>
            <w:tcW w:w="3561" w:type="dxa"/>
          </w:tcPr>
          <w:p w14:paraId="5EE5098D" w14:textId="729AD774" w:rsidR="00D8199F" w:rsidRDefault="00574D90">
            <w:r w:rsidRPr="00574D90">
              <w:t xml:space="preserve">Профильные специалисты по метрологии, автоматизации, экологии предприятий региона </w:t>
            </w:r>
            <w:r>
              <w:t>(</w:t>
            </w:r>
            <w:r w:rsidRPr="00574D90">
              <w:t>ПАО "Славнефть-ЯНОС"</w:t>
            </w:r>
            <w:r>
              <w:t xml:space="preserve">, </w:t>
            </w:r>
            <w:r w:rsidRPr="00574D90">
              <w:t>Ярославский технический углерод имени В.Ю. Орлова</w:t>
            </w:r>
            <w:r>
              <w:t xml:space="preserve">, </w:t>
            </w:r>
          </w:p>
        </w:tc>
        <w:tc>
          <w:tcPr>
            <w:tcW w:w="3844" w:type="dxa"/>
          </w:tcPr>
          <w:p w14:paraId="76F0EAA5" w14:textId="77777777" w:rsidR="003F3401" w:rsidRDefault="003F3401" w:rsidP="003F3401">
            <w:r>
              <w:t xml:space="preserve">Метрологическое обеспечение безопасного производства: контроль выбросов, контроль воздуха рабочей зоны, информационная безопасность. </w:t>
            </w:r>
          </w:p>
          <w:p w14:paraId="13AC410A" w14:textId="1366A5B5" w:rsidR="00D8199F" w:rsidRDefault="003F3401" w:rsidP="003F3401">
            <w:r>
              <w:t xml:space="preserve">Цифровые технологии, автоматизация и новации в управлении системой безопасности.  </w:t>
            </w:r>
          </w:p>
        </w:tc>
      </w:tr>
      <w:tr w:rsidR="00574D90" w14:paraId="3D6DB9C7" w14:textId="77777777" w:rsidTr="00574D90">
        <w:tc>
          <w:tcPr>
            <w:tcW w:w="703" w:type="dxa"/>
            <w:vMerge/>
          </w:tcPr>
          <w:p w14:paraId="20334AE4" w14:textId="77777777" w:rsidR="00D8199F" w:rsidRDefault="00D8199F"/>
        </w:tc>
        <w:tc>
          <w:tcPr>
            <w:tcW w:w="924" w:type="dxa"/>
          </w:tcPr>
          <w:p w14:paraId="6ACCE23E" w14:textId="500C2A2B" w:rsidR="00D8199F" w:rsidRPr="00D8199F" w:rsidRDefault="00D8199F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27-28</w:t>
            </w:r>
          </w:p>
        </w:tc>
        <w:tc>
          <w:tcPr>
            <w:tcW w:w="4473" w:type="dxa"/>
          </w:tcPr>
          <w:p w14:paraId="5110676C" w14:textId="5C523D7A" w:rsidR="00D8199F" w:rsidRDefault="00D8199F">
            <w:r w:rsidRPr="00D8199F">
              <w:t>Стандартизация и Сертификация в химико-технологическом комплексе. Минпромторг</w:t>
            </w:r>
          </w:p>
        </w:tc>
        <w:tc>
          <w:tcPr>
            <w:tcW w:w="1936" w:type="dxa"/>
          </w:tcPr>
          <w:p w14:paraId="7D5C80A8" w14:textId="4B5CA39E" w:rsidR="00D8199F" w:rsidRDefault="00D8199F" w:rsidP="002D1AD2">
            <w:pPr>
              <w:jc w:val="center"/>
            </w:pPr>
            <w:r>
              <w:t>Москва</w:t>
            </w:r>
          </w:p>
        </w:tc>
        <w:tc>
          <w:tcPr>
            <w:tcW w:w="3561" w:type="dxa"/>
          </w:tcPr>
          <w:p w14:paraId="60C0B8D9" w14:textId="77777777" w:rsidR="00D8199F" w:rsidRDefault="00D8199F"/>
        </w:tc>
        <w:tc>
          <w:tcPr>
            <w:tcW w:w="3844" w:type="dxa"/>
          </w:tcPr>
          <w:p w14:paraId="5C803492" w14:textId="77777777" w:rsidR="00D8199F" w:rsidRDefault="00D8199F"/>
        </w:tc>
      </w:tr>
      <w:tr w:rsidR="00574D90" w14:paraId="543E03C4" w14:textId="77777777" w:rsidTr="00574D90">
        <w:trPr>
          <w:cantSplit/>
          <w:trHeight w:val="1134"/>
        </w:trPr>
        <w:tc>
          <w:tcPr>
            <w:tcW w:w="703" w:type="dxa"/>
            <w:vMerge w:val="restart"/>
            <w:textDirection w:val="btLr"/>
          </w:tcPr>
          <w:p w14:paraId="665A7AFA" w14:textId="764A91B9" w:rsidR="00574D90" w:rsidRDefault="00574D90" w:rsidP="00D8199F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924" w:type="dxa"/>
          </w:tcPr>
          <w:p w14:paraId="382CB8D7" w14:textId="45563A3F" w:rsidR="00574D90" w:rsidRPr="00D8199F" w:rsidRDefault="00574D90" w:rsidP="00D81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15-17</w:t>
            </w:r>
          </w:p>
        </w:tc>
        <w:tc>
          <w:tcPr>
            <w:tcW w:w="4473" w:type="dxa"/>
          </w:tcPr>
          <w:p w14:paraId="26BBD8CA" w14:textId="533D7DC5" w:rsidR="00574D90" w:rsidRPr="00D8199F" w:rsidRDefault="00574D90">
            <w:r>
              <w:t>«</w:t>
            </w:r>
            <w:r w:rsidRPr="00574D90">
              <w:t xml:space="preserve">Автоматизация </w:t>
            </w:r>
            <w:r>
              <w:t xml:space="preserve">в </w:t>
            </w:r>
            <w:r w:rsidRPr="00574D90">
              <w:t>металлургической промышленности</w:t>
            </w:r>
            <w:r>
              <w:t>»</w:t>
            </w:r>
          </w:p>
        </w:tc>
        <w:tc>
          <w:tcPr>
            <w:tcW w:w="1936" w:type="dxa"/>
          </w:tcPr>
          <w:p w14:paraId="0F787834" w14:textId="2B170FAB" w:rsidR="00574D90" w:rsidRDefault="00574D90" w:rsidP="002D1AD2">
            <w:pPr>
              <w:jc w:val="center"/>
            </w:pPr>
            <w:r w:rsidRPr="00574D90">
              <w:t>Москва</w:t>
            </w:r>
            <w:r>
              <w:t xml:space="preserve"> / Екатеринбург</w:t>
            </w:r>
          </w:p>
        </w:tc>
        <w:tc>
          <w:tcPr>
            <w:tcW w:w="3561" w:type="dxa"/>
          </w:tcPr>
          <w:p w14:paraId="1BA82CEC" w14:textId="68DEB6FA" w:rsidR="00574D90" w:rsidRDefault="00574D90">
            <w:r w:rsidRPr="00574D90">
              <w:t>Участники: ООО«ЕвразХолдинг», ОАО «Северсталь», ОАО «Новолипецкий металлургический комбинат», ОАО «Магнитогорский металлургический комбинат»,ООО «УК Металлоинвест», ОАО «Мечел»</w:t>
            </w:r>
          </w:p>
        </w:tc>
        <w:tc>
          <w:tcPr>
            <w:tcW w:w="3844" w:type="dxa"/>
          </w:tcPr>
          <w:p w14:paraId="1DD01EE5" w14:textId="5EB1BF0F" w:rsidR="00574D90" w:rsidRDefault="00574D90">
            <w:r w:rsidRPr="00574D90">
              <w:t>На всех современных предприятиях из металлургической промышленности в настоящее время проводится полная модернизация производственных мощностей и технологических процессов. А это влечет за собой необходимость внедрения автоматизированной системы управления. Особенно это касается заводов по обработке черных и цветных металлов.</w:t>
            </w:r>
          </w:p>
        </w:tc>
      </w:tr>
      <w:tr w:rsidR="00574D90" w14:paraId="640302BF" w14:textId="77777777" w:rsidTr="00574D90">
        <w:trPr>
          <w:cantSplit/>
          <w:trHeight w:val="1134"/>
        </w:trPr>
        <w:tc>
          <w:tcPr>
            <w:tcW w:w="703" w:type="dxa"/>
            <w:vMerge/>
            <w:textDirection w:val="btLr"/>
          </w:tcPr>
          <w:p w14:paraId="56455F9D" w14:textId="71982EDC" w:rsidR="00574D90" w:rsidRDefault="00574D90" w:rsidP="00D8199F">
            <w:pPr>
              <w:ind w:left="113" w:right="113"/>
              <w:jc w:val="center"/>
            </w:pPr>
          </w:p>
        </w:tc>
        <w:tc>
          <w:tcPr>
            <w:tcW w:w="924" w:type="dxa"/>
          </w:tcPr>
          <w:p w14:paraId="3E71E12D" w14:textId="0BEB377C" w:rsidR="00574D90" w:rsidRPr="00D8199F" w:rsidRDefault="00574D90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26.11-3.12</w:t>
            </w:r>
          </w:p>
        </w:tc>
        <w:tc>
          <w:tcPr>
            <w:tcW w:w="4473" w:type="dxa"/>
          </w:tcPr>
          <w:p w14:paraId="31D85EB4" w14:textId="442B76F4" w:rsidR="00574D90" w:rsidRDefault="00574D90">
            <w:r w:rsidRPr="00D8199F">
              <w:t>ВЫЕЗДНАЯ ЗАРУБЕЖНАЯ КОНФЕРЕНЦИЯ</w:t>
            </w:r>
          </w:p>
        </w:tc>
        <w:tc>
          <w:tcPr>
            <w:tcW w:w="1936" w:type="dxa"/>
          </w:tcPr>
          <w:p w14:paraId="54B5F3AF" w14:textId="77777777" w:rsidR="00574D90" w:rsidRDefault="00574D90" w:rsidP="002D1AD2">
            <w:pPr>
              <w:jc w:val="center"/>
            </w:pPr>
          </w:p>
        </w:tc>
        <w:tc>
          <w:tcPr>
            <w:tcW w:w="3561" w:type="dxa"/>
          </w:tcPr>
          <w:p w14:paraId="635267AC" w14:textId="77777777" w:rsidR="00574D90" w:rsidRDefault="00574D90"/>
        </w:tc>
        <w:tc>
          <w:tcPr>
            <w:tcW w:w="3844" w:type="dxa"/>
          </w:tcPr>
          <w:p w14:paraId="6B602F49" w14:textId="77777777" w:rsidR="00574D90" w:rsidRDefault="00574D90"/>
        </w:tc>
      </w:tr>
      <w:tr w:rsidR="00574D90" w14:paraId="7E26847B" w14:textId="77777777" w:rsidTr="00574D90">
        <w:trPr>
          <w:cantSplit/>
          <w:trHeight w:val="1134"/>
        </w:trPr>
        <w:tc>
          <w:tcPr>
            <w:tcW w:w="703" w:type="dxa"/>
            <w:textDirection w:val="btLr"/>
          </w:tcPr>
          <w:p w14:paraId="4D25FCA2" w14:textId="25AB85C1" w:rsidR="00D21B41" w:rsidRDefault="00D8199F" w:rsidP="00D8199F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924" w:type="dxa"/>
          </w:tcPr>
          <w:p w14:paraId="4559C1D2" w14:textId="741D9FC7" w:rsidR="00D21B41" w:rsidRPr="00D8199F" w:rsidRDefault="00D8199F" w:rsidP="00D8199F">
            <w:pPr>
              <w:jc w:val="center"/>
              <w:rPr>
                <w:b/>
                <w:bCs/>
              </w:rPr>
            </w:pPr>
            <w:r w:rsidRPr="00D8199F">
              <w:rPr>
                <w:b/>
                <w:bCs/>
              </w:rPr>
              <w:t>15</w:t>
            </w:r>
          </w:p>
        </w:tc>
        <w:tc>
          <w:tcPr>
            <w:tcW w:w="4473" w:type="dxa"/>
          </w:tcPr>
          <w:p w14:paraId="1F6D6F81" w14:textId="5FFD911E" w:rsidR="00D21B41" w:rsidRDefault="00D8199F">
            <w:r w:rsidRPr="00D8199F">
              <w:t>Ассамблея КИПиА</w:t>
            </w:r>
          </w:p>
        </w:tc>
        <w:tc>
          <w:tcPr>
            <w:tcW w:w="1936" w:type="dxa"/>
          </w:tcPr>
          <w:p w14:paraId="445B7603" w14:textId="7D7AEEA7" w:rsidR="00D21B41" w:rsidRDefault="00D8199F" w:rsidP="002D1AD2">
            <w:pPr>
              <w:jc w:val="center"/>
            </w:pPr>
            <w:r>
              <w:t>Москва</w:t>
            </w:r>
          </w:p>
        </w:tc>
        <w:tc>
          <w:tcPr>
            <w:tcW w:w="3561" w:type="dxa"/>
          </w:tcPr>
          <w:p w14:paraId="03CB3C3E" w14:textId="77777777" w:rsidR="00D21B41" w:rsidRDefault="00D21B41"/>
        </w:tc>
        <w:tc>
          <w:tcPr>
            <w:tcW w:w="3844" w:type="dxa"/>
          </w:tcPr>
          <w:p w14:paraId="26D2C043" w14:textId="77777777" w:rsidR="00D21B41" w:rsidRDefault="00D21B41"/>
        </w:tc>
      </w:tr>
    </w:tbl>
    <w:p w14:paraId="78752039" w14:textId="77777777" w:rsidR="00CA1C5E" w:rsidRDefault="00CA1C5E"/>
    <w:sectPr w:rsidR="00CA1C5E" w:rsidSect="00D21B41">
      <w:pgSz w:w="16838" w:h="11906" w:orient="landscape"/>
      <w:pgMar w:top="568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5E"/>
    <w:rsid w:val="00181B46"/>
    <w:rsid w:val="002D1AD2"/>
    <w:rsid w:val="002D515E"/>
    <w:rsid w:val="003F3401"/>
    <w:rsid w:val="00574D90"/>
    <w:rsid w:val="00627301"/>
    <w:rsid w:val="00817721"/>
    <w:rsid w:val="00CA1C5E"/>
    <w:rsid w:val="00CC70D7"/>
    <w:rsid w:val="00D21B41"/>
    <w:rsid w:val="00D8199F"/>
    <w:rsid w:val="00F1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3938"/>
  <w15:chartTrackingRefBased/>
  <w15:docId w15:val="{32711982-5C66-4A4C-8ACB-365B20B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7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Машкова</dc:creator>
  <cp:keywords/>
  <dc:description/>
  <cp:lastModifiedBy>Илона Мелехина</cp:lastModifiedBy>
  <cp:revision>7</cp:revision>
  <dcterms:created xsi:type="dcterms:W3CDTF">2021-11-10T12:37:00Z</dcterms:created>
  <dcterms:modified xsi:type="dcterms:W3CDTF">2021-11-19T08:26:00Z</dcterms:modified>
</cp:coreProperties>
</file>